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eastAsiaTheme="majorEastAsia"/>
          <w:bCs w:val="0"/>
          <w:color w:val="auto"/>
          <w:highlight w:val="none"/>
        </w:rPr>
      </w:pPr>
      <w:r>
        <w:rPr>
          <w:rFonts w:ascii="Times New Roman" w:hAnsi="Times New Roman" w:eastAsiaTheme="majorEastAsia"/>
          <w:bCs w:val="0"/>
          <w:color w:val="auto"/>
          <w:highlight w:val="none"/>
        </w:rPr>
        <w:t>聚焦离子束双束扫描电镜（FIB）技术参数</w:t>
      </w:r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  <w:color w:val="auto"/>
          <w:szCs w:val="21"/>
          <w:highlight w:val="none"/>
        </w:rPr>
      </w:pPr>
      <w:r>
        <w:rPr>
          <w:rFonts w:hint="eastAsia" w:ascii="Calibri" w:hAnsi="宋体"/>
          <w:b/>
          <w:color w:val="auto"/>
          <w:szCs w:val="21"/>
          <w:highlight w:val="none"/>
        </w:rPr>
        <w:t>工作条件：</w:t>
      </w:r>
    </w:p>
    <w:p>
      <w:pPr>
        <w:pStyle w:val="14"/>
        <w:numPr>
          <w:ilvl w:val="0"/>
          <w:numId w:val="0"/>
        </w:numP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1.1 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电压：230V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(-6%, +10%)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>
      <w:pPr>
        <w:pStyle w:val="14"/>
        <w:numPr>
          <w:ilvl w:val="0"/>
          <w:numId w:val="0"/>
        </w:numP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1.2 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环境温度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：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20°C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(+/- 3°C)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>
      <w:pPr>
        <w:pStyle w:val="14"/>
        <w:numPr>
          <w:ilvl w:val="0"/>
          <w:numId w:val="0"/>
        </w:numP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1.3 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相对湿度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： 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>≤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 80%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 RH；</w:t>
      </w:r>
    </w:p>
    <w:p>
      <w:pPr>
        <w:pStyle w:val="14"/>
        <w:numPr>
          <w:ilvl w:val="0"/>
          <w:numId w:val="0"/>
        </w:numP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1.4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噪音：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>≤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 xml:space="preserve"> 5</w:t>
      </w:r>
      <w: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0dBC</w:t>
      </w: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；</w:t>
      </w:r>
    </w:p>
    <w:p>
      <w:pPr>
        <w:pStyle w:val="14"/>
        <w:numPr>
          <w:ilvl w:val="0"/>
          <w:numId w:val="0"/>
        </w:numPr>
        <w:rPr>
          <w:rFonts w:ascii="Calibri" w:hAnsi="Calibri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Calibri" w:hAnsi="Calibri"/>
          <w:color w:val="auto"/>
          <w:kern w:val="2"/>
          <w:sz w:val="21"/>
          <w:szCs w:val="21"/>
          <w:highlight w:val="none"/>
          <w:lang w:val="en-US" w:eastAsia="zh-CN"/>
        </w:rPr>
        <w:t>1.5 可持续运行</w:t>
      </w:r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  <w:color w:val="auto"/>
          <w:szCs w:val="21"/>
          <w:highlight w:val="none"/>
        </w:rPr>
      </w:pPr>
      <w:r>
        <w:rPr>
          <w:rFonts w:ascii="Calibri" w:hAnsi="宋体"/>
          <w:b/>
          <w:color w:val="auto"/>
          <w:szCs w:val="21"/>
          <w:highlight w:val="none"/>
        </w:rPr>
        <w:t>设备用途</w:t>
      </w:r>
      <w:r>
        <w:rPr>
          <w:rFonts w:hint="eastAsia" w:ascii="Calibri" w:hAnsi="宋体"/>
          <w:b/>
          <w:color w:val="auto"/>
          <w:szCs w:val="21"/>
          <w:highlight w:val="none"/>
        </w:rPr>
        <w:t>与功能</w:t>
      </w:r>
      <w:r>
        <w:rPr>
          <w:rFonts w:ascii="Calibri" w:hAnsi="宋体"/>
          <w:b/>
          <w:color w:val="auto"/>
          <w:szCs w:val="21"/>
          <w:highlight w:val="none"/>
        </w:rPr>
        <w:t>：</w:t>
      </w:r>
    </w:p>
    <w:p>
      <w:pPr>
        <w:spacing w:line="360" w:lineRule="auto"/>
        <w:rPr>
          <w:rFonts w:ascii="Calibri" w:hAnsi="Calibri"/>
          <w:b/>
          <w:color w:val="auto"/>
          <w:szCs w:val="21"/>
          <w:highlight w:val="none"/>
        </w:rPr>
      </w:pPr>
      <w:r>
        <w:rPr>
          <w:rFonts w:hint="eastAsia" w:ascii="Calibri" w:hAnsi="宋体"/>
          <w:color w:val="auto"/>
          <w:szCs w:val="21"/>
          <w:highlight w:val="none"/>
        </w:rPr>
        <w:t>拟购买的聚焦离子束双束系统</w:t>
      </w:r>
      <w:r>
        <w:rPr>
          <w:rFonts w:ascii="Calibri" w:hAnsi="宋体"/>
          <w:color w:val="auto"/>
          <w:szCs w:val="21"/>
          <w:highlight w:val="none"/>
        </w:rPr>
        <w:t>用于</w:t>
      </w:r>
      <w:bookmarkStart w:id="0" w:name="_Hlk186442328"/>
      <w:r>
        <w:rPr>
          <w:rFonts w:hint="eastAsia" w:ascii="Calibri" w:hAnsi="宋体"/>
          <w:color w:val="auto"/>
          <w:szCs w:val="21"/>
          <w:highlight w:val="none"/>
        </w:rPr>
        <w:t>陶瓷</w:t>
      </w:r>
      <w:r>
        <w:rPr>
          <w:rFonts w:hint="eastAsia" w:ascii="Calibri" w:hAnsi="宋体"/>
          <w:color w:val="auto"/>
          <w:szCs w:val="21"/>
          <w:highlight w:val="none"/>
        </w:rPr>
        <w:t>、</w:t>
      </w:r>
      <w:r>
        <w:rPr>
          <w:rFonts w:ascii="Calibri" w:hAnsi="Calibri"/>
          <w:color w:val="auto"/>
          <w:szCs w:val="21"/>
          <w:highlight w:val="none"/>
        </w:rPr>
        <w:t>金属、半导体、电介质、多层膜结构</w:t>
      </w:r>
      <w:r>
        <w:rPr>
          <w:rFonts w:hint="eastAsia" w:ascii="Calibri" w:hAnsi="Calibri"/>
          <w:color w:val="auto"/>
          <w:szCs w:val="21"/>
          <w:highlight w:val="none"/>
        </w:rPr>
        <w:t>，地质化石等</w:t>
      </w:r>
      <w:r>
        <w:rPr>
          <w:rFonts w:ascii="Calibri" w:hAnsi="Calibri"/>
          <w:color w:val="auto"/>
          <w:szCs w:val="21"/>
          <w:highlight w:val="none"/>
        </w:rPr>
        <w:t>固体样品上制备微纳结构</w:t>
      </w:r>
      <w:r>
        <w:rPr>
          <w:rFonts w:hint="eastAsia" w:ascii="Calibri" w:hAnsi="Calibri"/>
          <w:color w:val="auto"/>
          <w:szCs w:val="21"/>
          <w:highlight w:val="none"/>
        </w:rPr>
        <w:t>；</w:t>
      </w:r>
      <w:r>
        <w:rPr>
          <w:rFonts w:ascii="Calibri" w:hAnsi="Calibri"/>
          <w:color w:val="auto"/>
          <w:szCs w:val="21"/>
          <w:highlight w:val="none"/>
        </w:rPr>
        <w:t>高质量定点TEM</w:t>
      </w:r>
      <w:r>
        <w:rPr>
          <w:rFonts w:ascii="Calibri" w:hAnsi="宋体"/>
          <w:color w:val="auto"/>
          <w:szCs w:val="21"/>
          <w:highlight w:val="none"/>
        </w:rPr>
        <w:t>样品制备</w:t>
      </w:r>
      <w:r>
        <w:rPr>
          <w:rFonts w:hint="eastAsia" w:ascii="Calibri" w:hAnsi="宋体"/>
          <w:color w:val="auto"/>
          <w:szCs w:val="21"/>
          <w:highlight w:val="none"/>
        </w:rPr>
        <w:t>；</w:t>
      </w:r>
      <w:r>
        <w:rPr>
          <w:rFonts w:hint="eastAsia" w:ascii="Calibri" w:hAnsi="Calibri"/>
          <w:color w:val="auto"/>
          <w:szCs w:val="21"/>
          <w:highlight w:val="none"/>
        </w:rPr>
        <w:t>化学和晶体结构三维形态分析</w:t>
      </w:r>
      <w:r>
        <w:rPr>
          <w:rFonts w:hint="eastAsia" w:ascii="Calibri" w:hAnsi="宋体"/>
          <w:color w:val="auto"/>
          <w:szCs w:val="21"/>
          <w:highlight w:val="none"/>
        </w:rPr>
        <w:t>；</w:t>
      </w:r>
      <w:r>
        <w:rPr>
          <w:rFonts w:ascii="Calibri" w:hAnsi="宋体"/>
          <w:color w:val="auto"/>
          <w:szCs w:val="21"/>
          <w:highlight w:val="none"/>
        </w:rPr>
        <w:t>离子束刻蚀、离子束沉积、电子束沉积</w:t>
      </w:r>
      <w:r>
        <w:rPr>
          <w:rFonts w:hint="eastAsia" w:ascii="Calibri" w:hAnsi="宋体"/>
          <w:color w:val="auto"/>
          <w:szCs w:val="21"/>
          <w:highlight w:val="none"/>
        </w:rPr>
        <w:t>；样品离子束刻蚀及样品转移</w:t>
      </w:r>
      <w:r>
        <w:rPr>
          <w:rFonts w:ascii="Calibri" w:hAnsi="宋体"/>
          <w:color w:val="auto"/>
          <w:szCs w:val="21"/>
          <w:highlight w:val="none"/>
        </w:rPr>
        <w:t>。</w:t>
      </w:r>
      <w:bookmarkEnd w:id="0"/>
    </w:p>
    <w:p>
      <w:pPr>
        <w:numPr>
          <w:ilvl w:val="0"/>
          <w:numId w:val="2"/>
        </w:numPr>
        <w:spacing w:line="360" w:lineRule="auto"/>
        <w:rPr>
          <w:rFonts w:ascii="Calibri" w:hAnsi="Calibri"/>
          <w:b/>
          <w:color w:val="auto"/>
          <w:szCs w:val="21"/>
          <w:highlight w:val="none"/>
        </w:rPr>
      </w:pPr>
      <w:r>
        <w:rPr>
          <w:rFonts w:ascii="Calibri" w:hAnsi="宋体"/>
          <w:b/>
          <w:color w:val="auto"/>
          <w:szCs w:val="21"/>
          <w:highlight w:val="none"/>
        </w:rPr>
        <w:t>技术</w:t>
      </w:r>
      <w:r>
        <w:rPr>
          <w:rFonts w:hint="eastAsia" w:ascii="Calibri" w:hAnsi="宋体"/>
          <w:b/>
          <w:color w:val="auto"/>
          <w:szCs w:val="21"/>
          <w:highlight w:val="none"/>
        </w:rPr>
        <w:t>规格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 离子束和电子束系统规格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3.1.1 离子束系统规格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 3.1.1.1 Ga离子束分辨率：≤3 nm @ 30 kV。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#3.1.1.2 Ga离子束流强度： 1 pA–100 nA。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3.1.1.3 具有离子束飞行时间校正功能，保证高速刻蚀的精度。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3.1.1.4 加速电压范围：500V-30kV。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3.1.1.5 离子束连续工作时间：Ga离子可至少连续工作72小时才需进行Heating, 三维采集中超过72小时，系统能实现全自动Heating。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3.1.1.6 离子束使用寿命≥1500小时；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3.1.2 电子束系统规格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3.1.2.1电子枪类型：高稳定性肖特基（ZrO/W）场发射电子枪；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3.1.2.2 具备可加热式物镜光阑，可确保清洁和无接触式更换光阑孔；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 3.1.2.3 电子束分辨率：二次电子分辨率：</w:t>
      </w:r>
      <w:bookmarkStart w:id="1" w:name="OLE_LINK2"/>
      <w:r>
        <w:rPr>
          <w:rFonts w:hint="eastAsia"/>
          <w:color w:val="auto"/>
          <w:sz w:val="22"/>
          <w:szCs w:val="22"/>
          <w:highlight w:val="none"/>
        </w:rPr>
        <w:t>≤</w:t>
      </w:r>
      <w:bookmarkEnd w:id="1"/>
      <w:r>
        <w:rPr>
          <w:rFonts w:hint="eastAsia"/>
          <w:color w:val="auto"/>
          <w:sz w:val="22"/>
          <w:szCs w:val="22"/>
          <w:highlight w:val="none"/>
        </w:rPr>
        <w:t>0.9nm(15kV) ；≤1.7nm(1kV)；背散射电子分辨率:≤2.0nm(15kV);STEM探测器分辨率:≤0.8nm(30kV)；。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3.1.2.4 着陆能量：20 eV - 30 keV。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#3.1.2.5 电子束束流强度：0.8 pA – 176 nA，连续可调。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#3.1.2.6 恒定功率透镜（获得更高热稳定性）和静电扫描线圈提供高扫描精度和速度。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3.1.2.7 电子枪寿命：保证不低于1年；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3.1.3电子束和离子束夹角：≤52°；电子束和离子束交叉点、分析工作距离：4mm；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3.2样品室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#3.2.1大样品仓，仓门内径：≥379 mm。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3.2.2 附件/探测器接口数量：≥21个。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3.2.3配备集成的等离子清洗系统，用于去除样品表面及样品室的污染。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3.2.4 样品托：多功能样品托，以独特方式直接安装到样品台上，可容纳 18 个标；STEM支架2个；TEM铜网Grid不少于12个；配备TEM样品座。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3.3 样品台及样品座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3.3.1配备高精度5轴样品台，</w:t>
      </w:r>
      <w:r>
        <w:rPr>
          <w:color w:val="auto"/>
          <w:sz w:val="22"/>
          <w:szCs w:val="22"/>
          <w:highlight w:val="none"/>
        </w:rPr>
        <w:t xml:space="preserve"> 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#3.3.2</w:t>
      </w:r>
      <w:r>
        <w:rPr>
          <w:rFonts w:hint="eastAsia"/>
          <w:color w:val="auto"/>
          <w:sz w:val="22"/>
          <w:szCs w:val="22"/>
          <w:highlight w:val="none"/>
        </w:rPr>
        <w:t xml:space="preserve"> </w:t>
      </w:r>
      <w:r>
        <w:rPr>
          <w:color w:val="auto"/>
          <w:sz w:val="22"/>
          <w:szCs w:val="22"/>
          <w:highlight w:val="none"/>
        </w:rPr>
        <w:t>X</w:t>
      </w:r>
      <w:r>
        <w:rPr>
          <w:rFonts w:hint="eastAsia"/>
          <w:color w:val="auto"/>
          <w:sz w:val="22"/>
          <w:szCs w:val="22"/>
          <w:highlight w:val="none"/>
        </w:rPr>
        <w:t>、</w:t>
      </w:r>
      <w:r>
        <w:rPr>
          <w:color w:val="auto"/>
          <w:sz w:val="22"/>
          <w:szCs w:val="22"/>
          <w:highlight w:val="none"/>
        </w:rPr>
        <w:t>Y</w:t>
      </w:r>
      <w:r>
        <w:rPr>
          <w:rFonts w:hint="eastAsia"/>
          <w:color w:val="auto"/>
          <w:sz w:val="22"/>
          <w:szCs w:val="22"/>
          <w:highlight w:val="none"/>
        </w:rPr>
        <w:t>方向移动范围：≥</w:t>
      </w:r>
      <w:r>
        <w:rPr>
          <w:color w:val="auto"/>
          <w:sz w:val="22"/>
          <w:szCs w:val="22"/>
          <w:highlight w:val="none"/>
        </w:rPr>
        <w:t>110 mm</w:t>
      </w:r>
      <w:r>
        <w:rPr>
          <w:rFonts w:hint="eastAsia"/>
          <w:color w:val="auto"/>
          <w:sz w:val="22"/>
          <w:szCs w:val="22"/>
          <w:highlight w:val="none"/>
        </w:rPr>
        <w:t>；</w:t>
      </w:r>
      <w:r>
        <w:rPr>
          <w:color w:val="auto"/>
          <w:sz w:val="22"/>
          <w:szCs w:val="22"/>
          <w:highlight w:val="none"/>
        </w:rPr>
        <w:t>Z</w:t>
      </w:r>
      <w:r>
        <w:rPr>
          <w:rFonts w:hint="eastAsia"/>
          <w:color w:val="auto"/>
          <w:sz w:val="22"/>
          <w:szCs w:val="22"/>
          <w:highlight w:val="none"/>
        </w:rPr>
        <w:t>方向马达驱动范围：≥</w:t>
      </w:r>
      <w:r>
        <w:rPr>
          <w:color w:val="auto"/>
          <w:sz w:val="22"/>
          <w:szCs w:val="22"/>
          <w:highlight w:val="none"/>
        </w:rPr>
        <w:t>65 mm</w:t>
      </w:r>
      <w:r>
        <w:rPr>
          <w:rFonts w:hint="eastAsia"/>
          <w:color w:val="auto"/>
          <w:sz w:val="22"/>
          <w:szCs w:val="22"/>
          <w:highlight w:val="none"/>
        </w:rPr>
        <w:t>；样品台</w:t>
      </w:r>
      <w:r>
        <w:rPr>
          <w:color w:val="auto"/>
          <w:sz w:val="22"/>
          <w:szCs w:val="22"/>
          <w:highlight w:val="none"/>
        </w:rPr>
        <w:t>XY</w:t>
      </w:r>
      <w:r>
        <w:rPr>
          <w:rFonts w:hint="eastAsia"/>
          <w:color w:val="auto"/>
          <w:sz w:val="22"/>
          <w:szCs w:val="22"/>
          <w:highlight w:val="none"/>
        </w:rPr>
        <w:t>方向回复精度：≤</w:t>
      </w:r>
      <w:r>
        <w:rPr>
          <w:color w:val="auto"/>
          <w:sz w:val="22"/>
          <w:szCs w:val="22"/>
          <w:highlight w:val="none"/>
        </w:rPr>
        <w:t xml:space="preserve"> 3.0 </w:t>
      </w:r>
      <w:r>
        <w:rPr>
          <w:rFonts w:hint="eastAsia"/>
          <w:color w:val="auto"/>
          <w:sz w:val="22"/>
          <w:szCs w:val="22"/>
          <w:highlight w:val="none"/>
        </w:rPr>
        <w:t>u</w:t>
      </w:r>
      <w:r>
        <w:rPr>
          <w:color w:val="auto"/>
          <w:sz w:val="22"/>
          <w:szCs w:val="22"/>
          <w:highlight w:val="none"/>
        </w:rPr>
        <w:t>m</w:t>
      </w:r>
      <w:r>
        <w:rPr>
          <w:rFonts w:hint="eastAsia"/>
          <w:color w:val="auto"/>
          <w:sz w:val="22"/>
          <w:szCs w:val="22"/>
          <w:highlight w:val="none"/>
        </w:rPr>
        <w:t>；样品台倾斜范围：-15°到﹢90°。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3.3.4 样品台R方向旋转范围：360°无限旋转。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3.3.5 最大样品高度：与优中心点间隔不低于 85 mm；最大样品直径不小于120mm（可全尺寸观察）；样品台最大承重不低于5kg。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3.4 辅助气体注入系统：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3.4.1可在离子束或电子束诱导下进行气体的沉积。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3.4.2启动注入针应在在2秒之内到达最优化工作位置，并可编程控制。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3.4.3 配备以下2种可用沉积气体：W、C沉积气体；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★3.4.4 两种沉积气体分别配备独立的气体注入器，可分别独立操作与更换。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 真空系统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3.5.1 配备完全无油真空系统：由无油干泵、涡轮分子泵和离子泵构成。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3.5.2样品室真空度：≤ 2.6×10-6 mbar。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3.5.3典型换样时间：≤ 5 min。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3.5.4 配备液氮冷阱与备用快速交换杜瓦瓶。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3.5.5 具有极靴挡板，在离子束进行加工时可以有效保护极靴不受到污染；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#3.6 探测器（必须满足以下配置要求）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3.6.1极靴内低位探测器（二次电子和背散射电子模式）。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3.6.2样品室内传统二次电子探测器。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3.6.3镜筒内中位电子探头。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3.6.4镜筒内高位电子探头。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3.6.5样品仓红外CCD相机。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3.6.6 样品仓彩色光学导航相机。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3.6.7 可伸缩性多分割定向背散射电子探测器。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3.6.8 离子探测器。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#3.6.9 镜筒内高位电子探头，且镜筒内低、中、高三个探测器和样品室内背散射探测器可以同时成像，实现四通道传输功能。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7</w:t>
      </w:r>
      <w:r>
        <w:rPr>
          <w:color w:val="auto"/>
          <w:sz w:val="22"/>
          <w:szCs w:val="22"/>
          <w:highlight w:val="none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>纳米机械手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#3.</w:t>
      </w:r>
      <w:r>
        <w:rPr>
          <w:rFonts w:hint="eastAsia"/>
          <w:color w:val="auto"/>
          <w:sz w:val="22"/>
          <w:szCs w:val="22"/>
          <w:highlight w:val="none"/>
        </w:rPr>
        <w:t>7.1漂移：≤100 nm / min；最小步长：≤100 nm；振动≤25 nm。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</w:t>
      </w:r>
      <w:r>
        <w:rPr>
          <w:color w:val="auto"/>
          <w:sz w:val="22"/>
          <w:szCs w:val="22"/>
          <w:highlight w:val="none"/>
        </w:rPr>
        <w:t>3.</w:t>
      </w:r>
      <w:r>
        <w:rPr>
          <w:rFonts w:hint="eastAsia"/>
          <w:color w:val="auto"/>
          <w:sz w:val="22"/>
          <w:szCs w:val="22"/>
          <w:highlight w:val="none"/>
        </w:rPr>
        <w:t>7.3</w:t>
      </w:r>
      <w:r>
        <w:rPr>
          <w:color w:val="auto"/>
          <w:sz w:val="22"/>
          <w:szCs w:val="22"/>
          <w:highlight w:val="none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>集成化的机械手，集成化的机械手，配合AutoTEM 软件可以实现自动挖坑/自动减薄/自动低电压抛光，引导式提取/焊接，自动TEM制样全部过程。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#</w:t>
      </w: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7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4</w:t>
      </w:r>
      <w:r>
        <w:rPr>
          <w:color w:val="auto"/>
          <w:sz w:val="22"/>
          <w:szCs w:val="22"/>
          <w:highlight w:val="none"/>
        </w:rPr>
        <w:t xml:space="preserve"> </w:t>
      </w:r>
      <w:r>
        <w:rPr>
          <w:rFonts w:hint="eastAsia"/>
          <w:color w:val="auto"/>
          <w:sz w:val="22"/>
          <w:szCs w:val="22"/>
          <w:highlight w:val="none"/>
        </w:rPr>
        <w:t>具备Redo/undo撤销功能，可撤回到之前某1个或者某N个步骤，无需做任何重调焦等步骤，方便客户试验。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★3.7.5 配有一体化的纳米机械手（与电镜主机同品牌），在同一软件下实现电镜操作和纳米机械手操作；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8</w:t>
      </w:r>
      <w:r>
        <w:rPr>
          <w:color w:val="auto"/>
          <w:sz w:val="22"/>
          <w:szCs w:val="22"/>
          <w:highlight w:val="none"/>
        </w:rPr>
        <w:t xml:space="preserve"> EDS</w:t>
      </w:r>
      <w:r>
        <w:rPr>
          <w:rFonts w:hint="eastAsia"/>
          <w:color w:val="auto"/>
          <w:sz w:val="22"/>
          <w:szCs w:val="22"/>
          <w:highlight w:val="none"/>
        </w:rPr>
        <w:t>能谱仪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★3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8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1探测器：硅漂移（SDD）电制冷探测器，采用场效应管（FET）一体化集成设计的高速SDD芯片，有效面积≥30mm2，超薄窗设计，独立真空；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8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2能量分辨率：在130,000CPS条件下Mn-Ka保证优于127eV，轻元素分辨率C-K/57eV, F-K/67eV；</w:t>
      </w:r>
      <w:r>
        <w:rPr>
          <w:color w:val="auto"/>
          <w:sz w:val="22"/>
          <w:szCs w:val="22"/>
          <w:highlight w:val="none"/>
        </w:rPr>
        <w:t xml:space="preserve"> 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3.8.3 谱峰稳定性：1,000cps到100,000cps，Mn Ka峰谱峰漂移小于1eV，48小时内峰位漂移小于1.5eV；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3.</w:t>
      </w:r>
      <w:r>
        <w:rPr>
          <w:rFonts w:hint="eastAsia"/>
          <w:color w:val="auto"/>
          <w:sz w:val="22"/>
          <w:szCs w:val="22"/>
          <w:highlight w:val="none"/>
        </w:rPr>
        <w:t>8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4元素分析范围: Be4～Cf98；具备零峰修正功能，可以快速稳定谱峰，开机后无需重新修正峰位；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3.</w:t>
      </w:r>
      <w:r>
        <w:rPr>
          <w:rFonts w:hint="eastAsia"/>
          <w:color w:val="auto"/>
          <w:sz w:val="22"/>
          <w:szCs w:val="22"/>
          <w:highlight w:val="none"/>
        </w:rPr>
        <w:t>8</w:t>
      </w:r>
      <w:r>
        <w:rPr>
          <w:color w:val="auto"/>
          <w:sz w:val="22"/>
          <w:szCs w:val="22"/>
          <w:highlight w:val="none"/>
        </w:rPr>
        <w:t>.</w:t>
      </w:r>
      <w:r>
        <w:rPr>
          <w:rFonts w:hint="eastAsia"/>
          <w:color w:val="auto"/>
          <w:sz w:val="22"/>
          <w:szCs w:val="22"/>
          <w:highlight w:val="none"/>
        </w:rPr>
        <w:t>5谱定性分析：可自动标识谱峰，可设定自动标定的元素范围；可自动扣除背底，并支持用户手动调整；可进行谱重构，对重叠峰进行可视化谱峰剥离；定量分析：提供定量方法，并可对抛光表面或粗糙表面定量分析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3.</w:t>
      </w:r>
      <w:r>
        <w:rPr>
          <w:rFonts w:hint="eastAsia"/>
          <w:color w:val="auto"/>
          <w:sz w:val="22"/>
          <w:szCs w:val="22"/>
          <w:highlight w:val="none"/>
        </w:rPr>
        <w:t>9</w:t>
      </w:r>
      <w:r>
        <w:rPr>
          <w:color w:val="auto"/>
          <w:sz w:val="22"/>
          <w:szCs w:val="22"/>
          <w:highlight w:val="none"/>
        </w:rPr>
        <w:t>系统控制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3.9.1</w:t>
      </w:r>
      <w:r>
        <w:rPr>
          <w:color w:val="auto"/>
          <w:sz w:val="22"/>
          <w:szCs w:val="22"/>
          <w:highlight w:val="none"/>
        </w:rPr>
        <w:t>基于Windows操作系统图形用户界面，键盘，鼠标</w:t>
      </w:r>
      <w:r>
        <w:rPr>
          <w:rFonts w:hint="eastAsia"/>
          <w:color w:val="auto"/>
          <w:sz w:val="22"/>
          <w:szCs w:val="22"/>
          <w:highlight w:val="none"/>
        </w:rPr>
        <w:t>，及多功能操作面板。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3.9.2</w:t>
      </w:r>
      <w:r>
        <w:rPr>
          <w:color w:val="auto"/>
          <w:sz w:val="22"/>
          <w:szCs w:val="22"/>
          <w:highlight w:val="none"/>
        </w:rPr>
        <w:t>图像显示：2台</w:t>
      </w:r>
      <w:r>
        <w:rPr>
          <w:rFonts w:hint="eastAsia"/>
          <w:color w:val="auto"/>
          <w:sz w:val="22"/>
          <w:szCs w:val="22"/>
          <w:highlight w:val="none"/>
        </w:rPr>
        <w:t>24</w:t>
      </w:r>
      <w:r>
        <w:rPr>
          <w:color w:val="auto"/>
          <w:sz w:val="22"/>
          <w:szCs w:val="22"/>
          <w:highlight w:val="none"/>
        </w:rPr>
        <w:t>” LCD显示器</w:t>
      </w:r>
      <w:r>
        <w:rPr>
          <w:rFonts w:hint="eastAsia"/>
          <w:color w:val="auto"/>
          <w:sz w:val="22"/>
          <w:szCs w:val="22"/>
          <w:highlight w:val="none"/>
        </w:rPr>
        <w:t>，分辨率1920</w:t>
      </w:r>
      <w:r>
        <w:rPr>
          <w:color w:val="auto"/>
          <w:sz w:val="22"/>
          <w:szCs w:val="22"/>
          <w:highlight w:val="none"/>
        </w:rPr>
        <w:t>x 1</w:t>
      </w:r>
      <w:r>
        <w:rPr>
          <w:rFonts w:hint="eastAsia"/>
          <w:color w:val="auto"/>
          <w:sz w:val="22"/>
          <w:szCs w:val="22"/>
          <w:highlight w:val="none"/>
        </w:rPr>
        <w:t>200。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3.9.3</w:t>
      </w:r>
      <w:r>
        <w:rPr>
          <w:color w:val="auto"/>
          <w:sz w:val="22"/>
          <w:szCs w:val="22"/>
          <w:highlight w:val="none"/>
        </w:rPr>
        <w:t>文件</w:t>
      </w:r>
      <w:r>
        <w:rPr>
          <w:rFonts w:hint="eastAsia"/>
          <w:color w:val="auto"/>
          <w:sz w:val="22"/>
          <w:szCs w:val="22"/>
          <w:highlight w:val="none"/>
        </w:rPr>
        <w:t>存储</w:t>
      </w:r>
      <w:r>
        <w:rPr>
          <w:color w:val="auto"/>
          <w:sz w:val="22"/>
          <w:szCs w:val="22"/>
          <w:highlight w:val="none"/>
        </w:rPr>
        <w:t>格式：TIFF，BMP或JPEG格式，单幅或4幅显示</w:t>
      </w:r>
      <w:r>
        <w:rPr>
          <w:rFonts w:hint="eastAsia"/>
          <w:color w:val="auto"/>
          <w:sz w:val="22"/>
          <w:szCs w:val="22"/>
          <w:highlight w:val="none"/>
        </w:rPr>
        <w:t>, 最大单次扫描存储图片像素（不拼接）≥64k x 64k。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.1</w:t>
      </w:r>
      <w:r>
        <w:rPr>
          <w:rFonts w:hint="eastAsia"/>
          <w:color w:val="auto"/>
          <w:sz w:val="22"/>
          <w:szCs w:val="22"/>
          <w:highlight w:val="none"/>
        </w:rPr>
        <w:t>0应用软件</w:t>
      </w:r>
      <w:r>
        <w:rPr>
          <w:color w:val="auto"/>
          <w:sz w:val="22"/>
          <w:szCs w:val="22"/>
          <w:highlight w:val="none"/>
        </w:rPr>
        <w:t>功能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ascii="Segoe UI Symbol" w:hAnsi="Segoe UI Symbol" w:cs="Segoe UI Symbol"/>
          <w:color w:val="auto"/>
          <w:sz w:val="22"/>
          <w:szCs w:val="22"/>
          <w:highlight w:val="none"/>
        </w:rPr>
        <w:t>★</w:t>
      </w:r>
      <w:r>
        <w:rPr>
          <w:rFonts w:hint="eastAsia"/>
          <w:color w:val="auto"/>
          <w:sz w:val="22"/>
          <w:szCs w:val="22"/>
          <w:highlight w:val="none"/>
        </w:rPr>
        <w:t>3.</w:t>
      </w:r>
      <w:r>
        <w:rPr>
          <w:color w:val="auto"/>
          <w:sz w:val="22"/>
          <w:szCs w:val="22"/>
          <w:highlight w:val="none"/>
        </w:rPr>
        <w:t>1</w:t>
      </w:r>
      <w:r>
        <w:rPr>
          <w:rFonts w:hint="eastAsia"/>
          <w:color w:val="auto"/>
          <w:sz w:val="22"/>
          <w:szCs w:val="22"/>
          <w:highlight w:val="none"/>
        </w:rPr>
        <w:t>0.</w:t>
      </w:r>
      <w:r>
        <w:rPr>
          <w:color w:val="auto"/>
          <w:sz w:val="22"/>
          <w:szCs w:val="22"/>
          <w:highlight w:val="none"/>
        </w:rPr>
        <w:t>1 具有</w:t>
      </w:r>
      <w:r>
        <w:rPr>
          <w:rFonts w:hint="eastAsia"/>
          <w:color w:val="auto"/>
          <w:sz w:val="22"/>
          <w:szCs w:val="22"/>
          <w:highlight w:val="none"/>
        </w:rPr>
        <w:t>原厂主机软件集成</w:t>
      </w:r>
      <w:r>
        <w:rPr>
          <w:color w:val="auto"/>
          <w:sz w:val="22"/>
          <w:szCs w:val="22"/>
          <w:highlight w:val="none"/>
        </w:rPr>
        <w:t>原位样品自动提出系统，用于制备好透射电镜样品后提出</w:t>
      </w:r>
      <w:r>
        <w:rPr>
          <w:rFonts w:hint="eastAsia"/>
          <w:color w:val="auto"/>
          <w:sz w:val="22"/>
          <w:szCs w:val="22"/>
          <w:highlight w:val="none"/>
        </w:rPr>
        <w:t>：漂移</w:t>
      </w:r>
      <w:r>
        <w:rPr>
          <w:color w:val="auto"/>
          <w:sz w:val="22"/>
          <w:szCs w:val="22"/>
          <w:highlight w:val="none"/>
        </w:rPr>
        <w:t>≤</w:t>
      </w:r>
      <w:r>
        <w:rPr>
          <w:rFonts w:hint="eastAsia"/>
          <w:color w:val="auto"/>
          <w:sz w:val="22"/>
          <w:szCs w:val="22"/>
          <w:highlight w:val="none"/>
        </w:rPr>
        <w:t>50nm/min； 360度无限制旋转。可在在双束电镜操作界面直接控制。可实现编程控制机械手的动作。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3.10.4具备离子束飞行时间(TOF)校正功能，确保高速、高质量纳米图案加工；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★3.10.5 具有自动透射样品制备流程软件；电镜观察和机械手控制由同一电脑同一软件完成，可边操纵边观察；全自动样品制备包括：自动切割，自动减薄等功能，实现自动制备TEM超薄样品和高空间分辨率TKD样品。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</w:t>
      </w:r>
      <w:r>
        <w:rPr>
          <w:color w:val="auto"/>
          <w:sz w:val="22"/>
          <w:szCs w:val="22"/>
          <w:highlight w:val="none"/>
        </w:rPr>
        <w:t>1</w:t>
      </w:r>
      <w:r>
        <w:rPr>
          <w:rFonts w:hint="eastAsia"/>
          <w:color w:val="auto"/>
          <w:sz w:val="22"/>
          <w:szCs w:val="22"/>
          <w:highlight w:val="none"/>
        </w:rPr>
        <w:t>0.6</w:t>
      </w:r>
      <w:r>
        <w:rPr>
          <w:color w:val="auto"/>
          <w:sz w:val="22"/>
          <w:szCs w:val="22"/>
          <w:highlight w:val="none"/>
        </w:rPr>
        <w:t>具备</w:t>
      </w:r>
      <w:r>
        <w:rPr>
          <w:rFonts w:hint="eastAsia"/>
          <w:color w:val="auto"/>
          <w:sz w:val="22"/>
          <w:szCs w:val="22"/>
          <w:highlight w:val="none"/>
        </w:rPr>
        <w:t>可</w:t>
      </w:r>
      <w:r>
        <w:rPr>
          <w:color w:val="auto"/>
          <w:sz w:val="22"/>
          <w:szCs w:val="22"/>
          <w:highlight w:val="none"/>
        </w:rPr>
        <w:t>直接导入B</w:t>
      </w:r>
      <w:r>
        <w:rPr>
          <w:rFonts w:hint="eastAsia"/>
          <w:color w:val="auto"/>
          <w:sz w:val="22"/>
          <w:szCs w:val="22"/>
          <w:highlight w:val="none"/>
        </w:rPr>
        <w:t>itmap/CAD</w:t>
      </w:r>
      <w:r>
        <w:rPr>
          <w:color w:val="auto"/>
          <w:sz w:val="22"/>
          <w:szCs w:val="22"/>
          <w:highlight w:val="none"/>
        </w:rPr>
        <w:t>文件</w:t>
      </w:r>
      <w:r>
        <w:rPr>
          <w:rFonts w:hint="eastAsia"/>
          <w:color w:val="auto"/>
          <w:sz w:val="22"/>
          <w:szCs w:val="22"/>
          <w:highlight w:val="none"/>
        </w:rPr>
        <w:t>，</w:t>
      </w:r>
      <w:r>
        <w:rPr>
          <w:color w:val="auto"/>
          <w:sz w:val="22"/>
          <w:szCs w:val="22"/>
          <w:highlight w:val="none"/>
        </w:rPr>
        <w:t>按照预先设定的间距</w:t>
      </w:r>
      <w:r>
        <w:rPr>
          <w:rFonts w:hint="eastAsia"/>
          <w:color w:val="auto"/>
          <w:sz w:val="22"/>
          <w:szCs w:val="22"/>
          <w:highlight w:val="none"/>
        </w:rPr>
        <w:t>，</w:t>
      </w:r>
      <w:r>
        <w:rPr>
          <w:color w:val="auto"/>
          <w:sz w:val="22"/>
          <w:szCs w:val="22"/>
          <w:highlight w:val="none"/>
        </w:rPr>
        <w:t>进行自动交替的离子束</w:t>
      </w:r>
      <w:r>
        <w:rPr>
          <w:rFonts w:hint="eastAsia"/>
          <w:color w:val="auto"/>
          <w:sz w:val="22"/>
          <w:szCs w:val="22"/>
          <w:highlight w:val="none"/>
        </w:rPr>
        <w:t>和束流沉积，</w:t>
      </w:r>
      <w:r>
        <w:rPr>
          <w:color w:val="auto"/>
          <w:sz w:val="22"/>
          <w:szCs w:val="22"/>
          <w:highlight w:val="none"/>
        </w:rPr>
        <w:t>加工复杂图形的能力</w:t>
      </w:r>
      <w:r>
        <w:rPr>
          <w:rFonts w:hint="eastAsia"/>
          <w:color w:val="auto"/>
          <w:sz w:val="22"/>
          <w:szCs w:val="22"/>
          <w:highlight w:val="none"/>
        </w:rPr>
        <w:t>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#</w:t>
      </w:r>
      <w:r>
        <w:rPr>
          <w:rFonts w:hint="eastAsia"/>
          <w:color w:val="auto"/>
          <w:sz w:val="22"/>
          <w:szCs w:val="22"/>
          <w:highlight w:val="none"/>
        </w:rPr>
        <w:t>3.</w:t>
      </w:r>
      <w:r>
        <w:rPr>
          <w:color w:val="auto"/>
          <w:sz w:val="22"/>
          <w:szCs w:val="22"/>
          <w:highlight w:val="none"/>
        </w:rPr>
        <w:t>1</w:t>
      </w:r>
      <w:r>
        <w:rPr>
          <w:rFonts w:hint="eastAsia"/>
          <w:color w:val="auto"/>
          <w:sz w:val="22"/>
          <w:szCs w:val="22"/>
          <w:highlight w:val="none"/>
        </w:rPr>
        <w:t>0.7具备自动合轴功能：电子束和离子束均具备全自动化合轴功能。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3.10.8智能扫描功能，漂移补偿帧积分功能 DCFI，集成漂移补偿，蒙太奇导航功能；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3</w:t>
      </w:r>
      <w:r>
        <w:rPr>
          <w:color w:val="auto"/>
          <w:sz w:val="22"/>
          <w:szCs w:val="22"/>
          <w:highlight w:val="none"/>
        </w:rPr>
        <w:t>.1</w:t>
      </w:r>
      <w:r>
        <w:rPr>
          <w:rFonts w:hint="eastAsia"/>
          <w:color w:val="auto"/>
          <w:sz w:val="22"/>
          <w:szCs w:val="22"/>
          <w:highlight w:val="none"/>
        </w:rPr>
        <w:t>1辅助</w:t>
      </w:r>
      <w:r>
        <w:rPr>
          <w:color w:val="auto"/>
          <w:sz w:val="22"/>
          <w:szCs w:val="22"/>
          <w:highlight w:val="none"/>
        </w:rPr>
        <w:t>系统</w:t>
      </w:r>
      <w:r>
        <w:rPr>
          <w:rFonts w:hint="eastAsia"/>
          <w:color w:val="auto"/>
          <w:sz w:val="22"/>
          <w:szCs w:val="22"/>
          <w:highlight w:val="none"/>
        </w:rPr>
        <w:t>：</w:t>
      </w:r>
      <w:r>
        <w:rPr>
          <w:color w:val="auto"/>
          <w:sz w:val="22"/>
          <w:szCs w:val="22"/>
          <w:highlight w:val="none"/>
        </w:rPr>
        <w:t>要求有空压机和冷却循环水系统，分别用于冷却镜筒及其它部件</w:t>
      </w:r>
    </w:p>
    <w:p>
      <w:pPr>
        <w:spacing w:line="360" w:lineRule="auto"/>
        <w:rPr>
          <w:rFonts w:ascii="Calibri" w:hAnsi="Calibri" w:cs="宋体"/>
          <w:color w:val="auto"/>
          <w:szCs w:val="21"/>
          <w:highlight w:val="none"/>
        </w:rPr>
      </w:pPr>
    </w:p>
    <w:p>
      <w:pPr>
        <w:snapToGrid w:val="0"/>
        <w:spacing w:line="360" w:lineRule="auto"/>
        <w:rPr>
          <w:b/>
          <w:bCs/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★</w:t>
      </w:r>
      <w:r>
        <w:rPr>
          <w:b/>
          <w:bCs/>
          <w:color w:val="auto"/>
          <w:sz w:val="22"/>
          <w:szCs w:val="22"/>
          <w:highlight w:val="none"/>
        </w:rPr>
        <w:t xml:space="preserve">4. </w:t>
      </w:r>
      <w:r>
        <w:rPr>
          <w:rFonts w:hint="eastAsia"/>
          <w:b/>
          <w:bCs/>
          <w:color w:val="auto"/>
          <w:sz w:val="22"/>
          <w:szCs w:val="22"/>
          <w:highlight w:val="none"/>
        </w:rPr>
        <w:t>主要配置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 双束扫描电镜主机 1台，包括：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4.1.1 双束电子显微镜基本单元，包括照明系统（包括电子枪和加速电场）、电子及离子光学系统（镜筒，包括聚光镜、物镜、中间镜和投影镜）、探测器（镜筒内低位电子探测器SE及BSED模式、二次电子探测器、镜筒内中位及高位电子探测器）、载物台与样品仓（含红外CCD相机及彩色光学导航相机）、集成的等离子体清洗、真空系统、控制与显示系统等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4.1.2电镜控制计算机（带24英寸液晶显示器）；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4.1.4配备可伸缩的背散射探测器，；离子探测器；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4.1.5 高度可调多用途样品杆1根；局部表面Ar离子清洁装置1套（含针）；纳米机械手1套。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4.1.6 辅助气体注入（C 碳沉积及W钨沉积）。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4.1.7能谱仪（EDS）系统 1套，包括面积30mm2电制冷能谱探头及软件；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4.1.8 应用软件：</w:t>
      </w:r>
      <w:r>
        <w:rPr>
          <w:color w:val="auto"/>
          <w:sz w:val="22"/>
          <w:szCs w:val="22"/>
          <w:highlight w:val="none"/>
        </w:rPr>
        <w:t>AutoTEM 5</w:t>
      </w:r>
      <w:r>
        <w:rPr>
          <w:rFonts w:hint="eastAsia"/>
          <w:color w:val="auto"/>
          <w:sz w:val="22"/>
          <w:szCs w:val="22"/>
          <w:highlight w:val="none"/>
        </w:rPr>
        <w:t>全自动透射电镜样品制备操作软件；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4</w:t>
      </w:r>
      <w:r>
        <w:rPr>
          <w:rFonts w:hint="eastAsia"/>
          <w:color w:val="auto"/>
          <w:sz w:val="22"/>
          <w:szCs w:val="22"/>
          <w:highlight w:val="none"/>
        </w:rPr>
        <w:t>.2附属设备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4</w:t>
      </w:r>
      <w:r>
        <w:rPr>
          <w:rFonts w:hint="eastAsia"/>
          <w:color w:val="auto"/>
          <w:sz w:val="22"/>
          <w:szCs w:val="22"/>
          <w:highlight w:val="none"/>
        </w:rPr>
        <w:t>.2.1 环境隔离罩1套。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4</w:t>
      </w:r>
      <w:r>
        <w:rPr>
          <w:color w:val="auto"/>
          <w:sz w:val="22"/>
          <w:szCs w:val="22"/>
          <w:highlight w:val="none"/>
        </w:rPr>
        <w:t>.2.2</w:t>
      </w:r>
      <w:r>
        <w:rPr>
          <w:rFonts w:hint="eastAsia"/>
          <w:color w:val="auto"/>
          <w:sz w:val="22"/>
          <w:szCs w:val="22"/>
          <w:highlight w:val="none"/>
        </w:rPr>
        <w:t>不间断电源 1台，6KVA延时1小时。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>4</w:t>
      </w:r>
      <w:r>
        <w:rPr>
          <w:rFonts w:hint="eastAsia"/>
          <w:color w:val="auto"/>
          <w:sz w:val="22"/>
          <w:szCs w:val="22"/>
          <w:highlight w:val="none"/>
        </w:rPr>
        <w:t>.2</w:t>
      </w:r>
      <w:r>
        <w:rPr>
          <w:color w:val="auto"/>
          <w:sz w:val="22"/>
          <w:szCs w:val="22"/>
          <w:highlight w:val="none"/>
        </w:rPr>
        <w:t>.3</w:t>
      </w:r>
      <w:r>
        <w:rPr>
          <w:rFonts w:hint="eastAsia"/>
          <w:color w:val="auto"/>
          <w:sz w:val="22"/>
          <w:szCs w:val="22"/>
          <w:highlight w:val="none"/>
        </w:rPr>
        <w:t xml:space="preserve"> 冷却水循环系统，1台。</w:t>
      </w:r>
    </w:p>
    <w:p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color w:val="auto"/>
          <w:sz w:val="22"/>
          <w:szCs w:val="22"/>
          <w:highlight w:val="none"/>
        </w:rPr>
        <w:t xml:space="preserve">4.2.4 </w:t>
      </w:r>
      <w:r>
        <w:rPr>
          <w:rFonts w:hint="eastAsia"/>
          <w:color w:val="auto"/>
          <w:sz w:val="22"/>
          <w:szCs w:val="22"/>
          <w:highlight w:val="none"/>
        </w:rPr>
        <w:t>空气压缩机，1台。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ascii="Calibri" w:hAnsi="Calibri"/>
          <w:color w:val="auto"/>
          <w:highlight w:val="none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2198C"/>
    <w:multiLevelType w:val="multilevel"/>
    <w:tmpl w:val="4732198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88C0D53"/>
    <w:multiLevelType w:val="multilevel"/>
    <w:tmpl w:val="688C0D53"/>
    <w:lvl w:ilvl="0" w:tentative="0">
      <w:start w:val="1"/>
      <w:numFmt w:val="bullet"/>
      <w:pStyle w:val="14"/>
      <w:lvlText w:val="●"/>
      <w:lvlJc w:val="left"/>
      <w:pPr>
        <w:tabs>
          <w:tab w:val="left" w:pos="360"/>
        </w:tabs>
        <w:ind w:left="0" w:firstLine="0"/>
      </w:pPr>
      <w:rPr>
        <w:rFonts w:hint="default" w:hAnsi="Arial"/>
        <w:b w:val="0"/>
        <w:i w:val="0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ZTg4MDZhZTIwNGJkZjQ4YjM2ODNkYjVhODgzMmIifQ=="/>
  </w:docVars>
  <w:rsids>
    <w:rsidRoot w:val="007D0995"/>
    <w:rsid w:val="0000183C"/>
    <w:rsid w:val="0000215B"/>
    <w:rsid w:val="000027C4"/>
    <w:rsid w:val="00002D6B"/>
    <w:rsid w:val="00002F09"/>
    <w:rsid w:val="0000492D"/>
    <w:rsid w:val="000068BD"/>
    <w:rsid w:val="00006EF7"/>
    <w:rsid w:val="00007228"/>
    <w:rsid w:val="00012989"/>
    <w:rsid w:val="0001459F"/>
    <w:rsid w:val="00014E8A"/>
    <w:rsid w:val="00015C45"/>
    <w:rsid w:val="00016721"/>
    <w:rsid w:val="0001740E"/>
    <w:rsid w:val="00017612"/>
    <w:rsid w:val="00017CB8"/>
    <w:rsid w:val="00020FB7"/>
    <w:rsid w:val="000224FE"/>
    <w:rsid w:val="0002326D"/>
    <w:rsid w:val="00023B7B"/>
    <w:rsid w:val="00023EAE"/>
    <w:rsid w:val="00024116"/>
    <w:rsid w:val="000242A4"/>
    <w:rsid w:val="000244C3"/>
    <w:rsid w:val="000258A3"/>
    <w:rsid w:val="00025CF9"/>
    <w:rsid w:val="00025E55"/>
    <w:rsid w:val="000278B2"/>
    <w:rsid w:val="00030621"/>
    <w:rsid w:val="00031558"/>
    <w:rsid w:val="00031FD6"/>
    <w:rsid w:val="00032768"/>
    <w:rsid w:val="00032F24"/>
    <w:rsid w:val="0003337D"/>
    <w:rsid w:val="000341EC"/>
    <w:rsid w:val="00035469"/>
    <w:rsid w:val="000375A5"/>
    <w:rsid w:val="0004059D"/>
    <w:rsid w:val="00041844"/>
    <w:rsid w:val="0004260C"/>
    <w:rsid w:val="00042B05"/>
    <w:rsid w:val="000434EE"/>
    <w:rsid w:val="000438D9"/>
    <w:rsid w:val="000444B7"/>
    <w:rsid w:val="00047981"/>
    <w:rsid w:val="000520E4"/>
    <w:rsid w:val="00052853"/>
    <w:rsid w:val="000533EE"/>
    <w:rsid w:val="00054DB0"/>
    <w:rsid w:val="0005550F"/>
    <w:rsid w:val="00056CDA"/>
    <w:rsid w:val="00057A83"/>
    <w:rsid w:val="00057D93"/>
    <w:rsid w:val="00060AA2"/>
    <w:rsid w:val="00060BF4"/>
    <w:rsid w:val="00061088"/>
    <w:rsid w:val="00061FE0"/>
    <w:rsid w:val="00065E19"/>
    <w:rsid w:val="00066A58"/>
    <w:rsid w:val="00066CAC"/>
    <w:rsid w:val="0007036F"/>
    <w:rsid w:val="000705DA"/>
    <w:rsid w:val="00070C65"/>
    <w:rsid w:val="00073269"/>
    <w:rsid w:val="0007630B"/>
    <w:rsid w:val="0008301A"/>
    <w:rsid w:val="00083784"/>
    <w:rsid w:val="000839AB"/>
    <w:rsid w:val="00083CE9"/>
    <w:rsid w:val="00083F30"/>
    <w:rsid w:val="00085BC2"/>
    <w:rsid w:val="00086094"/>
    <w:rsid w:val="00086112"/>
    <w:rsid w:val="00086540"/>
    <w:rsid w:val="0008693B"/>
    <w:rsid w:val="00090C82"/>
    <w:rsid w:val="000923DE"/>
    <w:rsid w:val="000927AF"/>
    <w:rsid w:val="0009286F"/>
    <w:rsid w:val="00093658"/>
    <w:rsid w:val="000945AF"/>
    <w:rsid w:val="000946E6"/>
    <w:rsid w:val="0009488F"/>
    <w:rsid w:val="00094939"/>
    <w:rsid w:val="000A055E"/>
    <w:rsid w:val="000A1ECA"/>
    <w:rsid w:val="000A313C"/>
    <w:rsid w:val="000A73AB"/>
    <w:rsid w:val="000B0671"/>
    <w:rsid w:val="000B0E8C"/>
    <w:rsid w:val="000B1BBD"/>
    <w:rsid w:val="000B1FD1"/>
    <w:rsid w:val="000B3171"/>
    <w:rsid w:val="000B42D8"/>
    <w:rsid w:val="000B4325"/>
    <w:rsid w:val="000B52BE"/>
    <w:rsid w:val="000B6A2F"/>
    <w:rsid w:val="000B77EF"/>
    <w:rsid w:val="000B7F02"/>
    <w:rsid w:val="000C106D"/>
    <w:rsid w:val="000C1201"/>
    <w:rsid w:val="000C1963"/>
    <w:rsid w:val="000C304C"/>
    <w:rsid w:val="000C4324"/>
    <w:rsid w:val="000C44DB"/>
    <w:rsid w:val="000D026A"/>
    <w:rsid w:val="000D134C"/>
    <w:rsid w:val="000D19D4"/>
    <w:rsid w:val="000D1A26"/>
    <w:rsid w:val="000D22FB"/>
    <w:rsid w:val="000D2CC0"/>
    <w:rsid w:val="000D43B7"/>
    <w:rsid w:val="000D45CC"/>
    <w:rsid w:val="000D5FDA"/>
    <w:rsid w:val="000D7D9C"/>
    <w:rsid w:val="000E03D9"/>
    <w:rsid w:val="000E08D2"/>
    <w:rsid w:val="000E1945"/>
    <w:rsid w:val="000E2532"/>
    <w:rsid w:val="000E28AB"/>
    <w:rsid w:val="000E3011"/>
    <w:rsid w:val="000E3A06"/>
    <w:rsid w:val="000E56AF"/>
    <w:rsid w:val="000E6B50"/>
    <w:rsid w:val="000E6E46"/>
    <w:rsid w:val="000E7BAF"/>
    <w:rsid w:val="000F0E7E"/>
    <w:rsid w:val="000F2E62"/>
    <w:rsid w:val="000F32D9"/>
    <w:rsid w:val="000F3A75"/>
    <w:rsid w:val="000F3C84"/>
    <w:rsid w:val="000F6B69"/>
    <w:rsid w:val="00103401"/>
    <w:rsid w:val="00103D2F"/>
    <w:rsid w:val="00103E37"/>
    <w:rsid w:val="001042DB"/>
    <w:rsid w:val="0011305A"/>
    <w:rsid w:val="00113D4E"/>
    <w:rsid w:val="00114DB7"/>
    <w:rsid w:val="00115824"/>
    <w:rsid w:val="00115B2D"/>
    <w:rsid w:val="00121D13"/>
    <w:rsid w:val="00122596"/>
    <w:rsid w:val="00122997"/>
    <w:rsid w:val="00123595"/>
    <w:rsid w:val="00123843"/>
    <w:rsid w:val="001239C5"/>
    <w:rsid w:val="0012491C"/>
    <w:rsid w:val="00124A09"/>
    <w:rsid w:val="0012527E"/>
    <w:rsid w:val="00125812"/>
    <w:rsid w:val="00125AC9"/>
    <w:rsid w:val="00125E75"/>
    <w:rsid w:val="00126971"/>
    <w:rsid w:val="001308F4"/>
    <w:rsid w:val="00131A87"/>
    <w:rsid w:val="00131AC3"/>
    <w:rsid w:val="001326BE"/>
    <w:rsid w:val="001344EC"/>
    <w:rsid w:val="00135AA1"/>
    <w:rsid w:val="001366CA"/>
    <w:rsid w:val="001416F1"/>
    <w:rsid w:val="00141AB3"/>
    <w:rsid w:val="00141EFE"/>
    <w:rsid w:val="0014238F"/>
    <w:rsid w:val="00142784"/>
    <w:rsid w:val="00142D12"/>
    <w:rsid w:val="001437EE"/>
    <w:rsid w:val="00144A41"/>
    <w:rsid w:val="001455C0"/>
    <w:rsid w:val="001460A8"/>
    <w:rsid w:val="00150884"/>
    <w:rsid w:val="001514FD"/>
    <w:rsid w:val="001527DD"/>
    <w:rsid w:val="00152B37"/>
    <w:rsid w:val="00152C9F"/>
    <w:rsid w:val="00154166"/>
    <w:rsid w:val="00154BCA"/>
    <w:rsid w:val="0015512A"/>
    <w:rsid w:val="00156F7C"/>
    <w:rsid w:val="00157A71"/>
    <w:rsid w:val="00157F30"/>
    <w:rsid w:val="001637CE"/>
    <w:rsid w:val="00164C07"/>
    <w:rsid w:val="00164E0B"/>
    <w:rsid w:val="00165576"/>
    <w:rsid w:val="001655FB"/>
    <w:rsid w:val="00165BC2"/>
    <w:rsid w:val="00171907"/>
    <w:rsid w:val="00176053"/>
    <w:rsid w:val="0018150C"/>
    <w:rsid w:val="00183C62"/>
    <w:rsid w:val="00185AD4"/>
    <w:rsid w:val="00185D39"/>
    <w:rsid w:val="001862BF"/>
    <w:rsid w:val="00192365"/>
    <w:rsid w:val="001923D2"/>
    <w:rsid w:val="00192469"/>
    <w:rsid w:val="00194883"/>
    <w:rsid w:val="00194C76"/>
    <w:rsid w:val="00196429"/>
    <w:rsid w:val="00196BED"/>
    <w:rsid w:val="00196C03"/>
    <w:rsid w:val="001A055D"/>
    <w:rsid w:val="001A1FE9"/>
    <w:rsid w:val="001A2103"/>
    <w:rsid w:val="001A3DDA"/>
    <w:rsid w:val="001A4940"/>
    <w:rsid w:val="001A50D2"/>
    <w:rsid w:val="001A5D5B"/>
    <w:rsid w:val="001A5D97"/>
    <w:rsid w:val="001A7AF3"/>
    <w:rsid w:val="001A7F19"/>
    <w:rsid w:val="001B0403"/>
    <w:rsid w:val="001B28F0"/>
    <w:rsid w:val="001B2AFB"/>
    <w:rsid w:val="001B3252"/>
    <w:rsid w:val="001B42DA"/>
    <w:rsid w:val="001B441E"/>
    <w:rsid w:val="001B4ABB"/>
    <w:rsid w:val="001B6B15"/>
    <w:rsid w:val="001B7072"/>
    <w:rsid w:val="001B72C0"/>
    <w:rsid w:val="001C04B5"/>
    <w:rsid w:val="001C126D"/>
    <w:rsid w:val="001C241B"/>
    <w:rsid w:val="001C4636"/>
    <w:rsid w:val="001C7ED9"/>
    <w:rsid w:val="001D02CB"/>
    <w:rsid w:val="001D043C"/>
    <w:rsid w:val="001D05C7"/>
    <w:rsid w:val="001D1A8F"/>
    <w:rsid w:val="001D1F47"/>
    <w:rsid w:val="001D3E64"/>
    <w:rsid w:val="001D4CDB"/>
    <w:rsid w:val="001D5178"/>
    <w:rsid w:val="001D5BE0"/>
    <w:rsid w:val="001D77FC"/>
    <w:rsid w:val="001E06B2"/>
    <w:rsid w:val="001E0C7A"/>
    <w:rsid w:val="001E16E5"/>
    <w:rsid w:val="001E1BAB"/>
    <w:rsid w:val="001E1D9C"/>
    <w:rsid w:val="001E3927"/>
    <w:rsid w:val="001E4073"/>
    <w:rsid w:val="001E5A8E"/>
    <w:rsid w:val="001F1135"/>
    <w:rsid w:val="001F1467"/>
    <w:rsid w:val="001F4350"/>
    <w:rsid w:val="001F5BFC"/>
    <w:rsid w:val="001F6113"/>
    <w:rsid w:val="001F6D90"/>
    <w:rsid w:val="001F7102"/>
    <w:rsid w:val="002003FC"/>
    <w:rsid w:val="002012B8"/>
    <w:rsid w:val="00201BB5"/>
    <w:rsid w:val="00202761"/>
    <w:rsid w:val="00202B38"/>
    <w:rsid w:val="002066CD"/>
    <w:rsid w:val="002074C3"/>
    <w:rsid w:val="0020757A"/>
    <w:rsid w:val="00207769"/>
    <w:rsid w:val="0021181C"/>
    <w:rsid w:val="00214134"/>
    <w:rsid w:val="00214CA3"/>
    <w:rsid w:val="00216B35"/>
    <w:rsid w:val="002213A4"/>
    <w:rsid w:val="00221D55"/>
    <w:rsid w:val="00221E28"/>
    <w:rsid w:val="00222341"/>
    <w:rsid w:val="00222C57"/>
    <w:rsid w:val="00223EB8"/>
    <w:rsid w:val="002241DA"/>
    <w:rsid w:val="0022573F"/>
    <w:rsid w:val="00231469"/>
    <w:rsid w:val="002318F8"/>
    <w:rsid w:val="002322AB"/>
    <w:rsid w:val="00232690"/>
    <w:rsid w:val="00233EF3"/>
    <w:rsid w:val="002370EC"/>
    <w:rsid w:val="0023786F"/>
    <w:rsid w:val="00240B56"/>
    <w:rsid w:val="00241C73"/>
    <w:rsid w:val="00241D6E"/>
    <w:rsid w:val="00243A84"/>
    <w:rsid w:val="00244214"/>
    <w:rsid w:val="00245FA2"/>
    <w:rsid w:val="002472D1"/>
    <w:rsid w:val="00247AB0"/>
    <w:rsid w:val="00250113"/>
    <w:rsid w:val="00252E31"/>
    <w:rsid w:val="00254A05"/>
    <w:rsid w:val="002554C4"/>
    <w:rsid w:val="00261BFD"/>
    <w:rsid w:val="0026298E"/>
    <w:rsid w:val="002646C4"/>
    <w:rsid w:val="00264887"/>
    <w:rsid w:val="002664B7"/>
    <w:rsid w:val="00266EDF"/>
    <w:rsid w:val="002676B5"/>
    <w:rsid w:val="00270264"/>
    <w:rsid w:val="0027081F"/>
    <w:rsid w:val="00270C9D"/>
    <w:rsid w:val="00271AA3"/>
    <w:rsid w:val="002727A0"/>
    <w:rsid w:val="002734EF"/>
    <w:rsid w:val="00276D56"/>
    <w:rsid w:val="002773BE"/>
    <w:rsid w:val="002810E2"/>
    <w:rsid w:val="0028308D"/>
    <w:rsid w:val="00283CFC"/>
    <w:rsid w:val="00284737"/>
    <w:rsid w:val="002849A3"/>
    <w:rsid w:val="002855AD"/>
    <w:rsid w:val="002864B0"/>
    <w:rsid w:val="0028660C"/>
    <w:rsid w:val="0028748B"/>
    <w:rsid w:val="00287FD9"/>
    <w:rsid w:val="002901A2"/>
    <w:rsid w:val="00291C0D"/>
    <w:rsid w:val="00292D71"/>
    <w:rsid w:val="00293D6D"/>
    <w:rsid w:val="002945FA"/>
    <w:rsid w:val="00295027"/>
    <w:rsid w:val="00296E46"/>
    <w:rsid w:val="002A195B"/>
    <w:rsid w:val="002A24F8"/>
    <w:rsid w:val="002A3584"/>
    <w:rsid w:val="002A4DB3"/>
    <w:rsid w:val="002A4E11"/>
    <w:rsid w:val="002A6077"/>
    <w:rsid w:val="002A72A4"/>
    <w:rsid w:val="002B0592"/>
    <w:rsid w:val="002B1183"/>
    <w:rsid w:val="002B142B"/>
    <w:rsid w:val="002B31C6"/>
    <w:rsid w:val="002B500B"/>
    <w:rsid w:val="002B6CEB"/>
    <w:rsid w:val="002B6ECE"/>
    <w:rsid w:val="002B7809"/>
    <w:rsid w:val="002B7C06"/>
    <w:rsid w:val="002C2B4A"/>
    <w:rsid w:val="002C302A"/>
    <w:rsid w:val="002C7270"/>
    <w:rsid w:val="002C7DA8"/>
    <w:rsid w:val="002D01BB"/>
    <w:rsid w:val="002D0239"/>
    <w:rsid w:val="002D5C42"/>
    <w:rsid w:val="002D5C85"/>
    <w:rsid w:val="002D6244"/>
    <w:rsid w:val="002D6700"/>
    <w:rsid w:val="002E0A6C"/>
    <w:rsid w:val="002E0C9A"/>
    <w:rsid w:val="002E0F22"/>
    <w:rsid w:val="002E1322"/>
    <w:rsid w:val="002E2D76"/>
    <w:rsid w:val="002E301D"/>
    <w:rsid w:val="002E3D7B"/>
    <w:rsid w:val="002E76A5"/>
    <w:rsid w:val="002E7D7E"/>
    <w:rsid w:val="002F05E4"/>
    <w:rsid w:val="002F15E2"/>
    <w:rsid w:val="002F1D1A"/>
    <w:rsid w:val="002F394B"/>
    <w:rsid w:val="002F458C"/>
    <w:rsid w:val="002F5ECD"/>
    <w:rsid w:val="002F6B73"/>
    <w:rsid w:val="003005F9"/>
    <w:rsid w:val="00301D8D"/>
    <w:rsid w:val="00302FF9"/>
    <w:rsid w:val="0030356F"/>
    <w:rsid w:val="003040E2"/>
    <w:rsid w:val="00306AC7"/>
    <w:rsid w:val="003100BF"/>
    <w:rsid w:val="0031049F"/>
    <w:rsid w:val="00310F79"/>
    <w:rsid w:val="00312702"/>
    <w:rsid w:val="003147BF"/>
    <w:rsid w:val="003150BC"/>
    <w:rsid w:val="003150FE"/>
    <w:rsid w:val="00315CA1"/>
    <w:rsid w:val="0031663F"/>
    <w:rsid w:val="00316A0D"/>
    <w:rsid w:val="003177ED"/>
    <w:rsid w:val="00317A55"/>
    <w:rsid w:val="00321772"/>
    <w:rsid w:val="003237B9"/>
    <w:rsid w:val="00323E7E"/>
    <w:rsid w:val="00324A70"/>
    <w:rsid w:val="003262EA"/>
    <w:rsid w:val="0032671B"/>
    <w:rsid w:val="00326A74"/>
    <w:rsid w:val="00326ABB"/>
    <w:rsid w:val="003307C5"/>
    <w:rsid w:val="00330926"/>
    <w:rsid w:val="003323FA"/>
    <w:rsid w:val="003326F3"/>
    <w:rsid w:val="0033380E"/>
    <w:rsid w:val="00335164"/>
    <w:rsid w:val="00335694"/>
    <w:rsid w:val="00335F4D"/>
    <w:rsid w:val="00336662"/>
    <w:rsid w:val="00337AA9"/>
    <w:rsid w:val="0034084E"/>
    <w:rsid w:val="00343497"/>
    <w:rsid w:val="003441E2"/>
    <w:rsid w:val="003448C8"/>
    <w:rsid w:val="0034519F"/>
    <w:rsid w:val="00345C79"/>
    <w:rsid w:val="00346839"/>
    <w:rsid w:val="00347F47"/>
    <w:rsid w:val="00351640"/>
    <w:rsid w:val="00351A56"/>
    <w:rsid w:val="00352190"/>
    <w:rsid w:val="003525CE"/>
    <w:rsid w:val="00353930"/>
    <w:rsid w:val="00353E6D"/>
    <w:rsid w:val="0035609A"/>
    <w:rsid w:val="0035639B"/>
    <w:rsid w:val="00360AE9"/>
    <w:rsid w:val="003611ED"/>
    <w:rsid w:val="003626B0"/>
    <w:rsid w:val="0036293C"/>
    <w:rsid w:val="00362B1C"/>
    <w:rsid w:val="003637FC"/>
    <w:rsid w:val="00363A5B"/>
    <w:rsid w:val="00363AA4"/>
    <w:rsid w:val="003641C3"/>
    <w:rsid w:val="00364487"/>
    <w:rsid w:val="003650D4"/>
    <w:rsid w:val="003659D1"/>
    <w:rsid w:val="00365A96"/>
    <w:rsid w:val="0036655C"/>
    <w:rsid w:val="00371C84"/>
    <w:rsid w:val="00373BB0"/>
    <w:rsid w:val="00375267"/>
    <w:rsid w:val="00376A83"/>
    <w:rsid w:val="00382E16"/>
    <w:rsid w:val="00384734"/>
    <w:rsid w:val="00386D6D"/>
    <w:rsid w:val="003870E6"/>
    <w:rsid w:val="003878E9"/>
    <w:rsid w:val="003900C0"/>
    <w:rsid w:val="00390BBE"/>
    <w:rsid w:val="00392331"/>
    <w:rsid w:val="003937D2"/>
    <w:rsid w:val="00394956"/>
    <w:rsid w:val="00394A70"/>
    <w:rsid w:val="00395789"/>
    <w:rsid w:val="003A071D"/>
    <w:rsid w:val="003A0960"/>
    <w:rsid w:val="003A0A00"/>
    <w:rsid w:val="003A0ACD"/>
    <w:rsid w:val="003A19F3"/>
    <w:rsid w:val="003A4112"/>
    <w:rsid w:val="003A61CF"/>
    <w:rsid w:val="003A6FC2"/>
    <w:rsid w:val="003A737C"/>
    <w:rsid w:val="003B00CA"/>
    <w:rsid w:val="003B1A57"/>
    <w:rsid w:val="003B250C"/>
    <w:rsid w:val="003B346E"/>
    <w:rsid w:val="003B477C"/>
    <w:rsid w:val="003B7491"/>
    <w:rsid w:val="003B7E80"/>
    <w:rsid w:val="003C0467"/>
    <w:rsid w:val="003C4B3C"/>
    <w:rsid w:val="003C53B8"/>
    <w:rsid w:val="003C5C05"/>
    <w:rsid w:val="003D0B56"/>
    <w:rsid w:val="003D2251"/>
    <w:rsid w:val="003D4405"/>
    <w:rsid w:val="003D46CC"/>
    <w:rsid w:val="003D4943"/>
    <w:rsid w:val="003D4BE5"/>
    <w:rsid w:val="003D57E5"/>
    <w:rsid w:val="003D631C"/>
    <w:rsid w:val="003D77DD"/>
    <w:rsid w:val="003E0424"/>
    <w:rsid w:val="003E1D67"/>
    <w:rsid w:val="003E3B67"/>
    <w:rsid w:val="003E3C8A"/>
    <w:rsid w:val="003E3EA9"/>
    <w:rsid w:val="003E3F8E"/>
    <w:rsid w:val="003E5801"/>
    <w:rsid w:val="003E5CDF"/>
    <w:rsid w:val="003F01C1"/>
    <w:rsid w:val="003F092A"/>
    <w:rsid w:val="003F23BB"/>
    <w:rsid w:val="003F297C"/>
    <w:rsid w:val="003F3EB4"/>
    <w:rsid w:val="003F4A3D"/>
    <w:rsid w:val="003F53B7"/>
    <w:rsid w:val="003F6C22"/>
    <w:rsid w:val="0040092C"/>
    <w:rsid w:val="00401193"/>
    <w:rsid w:val="004011B4"/>
    <w:rsid w:val="00403B2D"/>
    <w:rsid w:val="00404F30"/>
    <w:rsid w:val="0040708B"/>
    <w:rsid w:val="004073EC"/>
    <w:rsid w:val="00410777"/>
    <w:rsid w:val="0041091D"/>
    <w:rsid w:val="004131A3"/>
    <w:rsid w:val="00413D58"/>
    <w:rsid w:val="004152E7"/>
    <w:rsid w:val="00416F23"/>
    <w:rsid w:val="004172B0"/>
    <w:rsid w:val="00417CBF"/>
    <w:rsid w:val="00422BCD"/>
    <w:rsid w:val="00422F8B"/>
    <w:rsid w:val="004230B7"/>
    <w:rsid w:val="00423C94"/>
    <w:rsid w:val="004260CC"/>
    <w:rsid w:val="00430BEE"/>
    <w:rsid w:val="004335A3"/>
    <w:rsid w:val="00433E9E"/>
    <w:rsid w:val="00437238"/>
    <w:rsid w:val="00437498"/>
    <w:rsid w:val="004415D8"/>
    <w:rsid w:val="00441B6F"/>
    <w:rsid w:val="00442A98"/>
    <w:rsid w:val="0044368B"/>
    <w:rsid w:val="004443B2"/>
    <w:rsid w:val="004454F4"/>
    <w:rsid w:val="00450C16"/>
    <w:rsid w:val="00452088"/>
    <w:rsid w:val="00452952"/>
    <w:rsid w:val="004534F3"/>
    <w:rsid w:val="004538EE"/>
    <w:rsid w:val="0045424E"/>
    <w:rsid w:val="00455598"/>
    <w:rsid w:val="004560AE"/>
    <w:rsid w:val="004564B3"/>
    <w:rsid w:val="00456C84"/>
    <w:rsid w:val="00457F53"/>
    <w:rsid w:val="00460C48"/>
    <w:rsid w:val="004611F1"/>
    <w:rsid w:val="00463F45"/>
    <w:rsid w:val="0046444C"/>
    <w:rsid w:val="00467CE4"/>
    <w:rsid w:val="00470E2F"/>
    <w:rsid w:val="004725DF"/>
    <w:rsid w:val="00473B0F"/>
    <w:rsid w:val="00475785"/>
    <w:rsid w:val="0047603E"/>
    <w:rsid w:val="00476D88"/>
    <w:rsid w:val="004773C4"/>
    <w:rsid w:val="0048138E"/>
    <w:rsid w:val="004815E0"/>
    <w:rsid w:val="0048163F"/>
    <w:rsid w:val="00482076"/>
    <w:rsid w:val="004838B0"/>
    <w:rsid w:val="00484F41"/>
    <w:rsid w:val="0048664D"/>
    <w:rsid w:val="004871F2"/>
    <w:rsid w:val="004879B9"/>
    <w:rsid w:val="00490BC5"/>
    <w:rsid w:val="00491720"/>
    <w:rsid w:val="00492597"/>
    <w:rsid w:val="00492A99"/>
    <w:rsid w:val="00493A85"/>
    <w:rsid w:val="00493C61"/>
    <w:rsid w:val="0049424F"/>
    <w:rsid w:val="00494263"/>
    <w:rsid w:val="00494FE0"/>
    <w:rsid w:val="00495612"/>
    <w:rsid w:val="004A036D"/>
    <w:rsid w:val="004A215B"/>
    <w:rsid w:val="004A3D25"/>
    <w:rsid w:val="004A3D46"/>
    <w:rsid w:val="004A3EEC"/>
    <w:rsid w:val="004A6AB3"/>
    <w:rsid w:val="004A6B2B"/>
    <w:rsid w:val="004B04A2"/>
    <w:rsid w:val="004B1035"/>
    <w:rsid w:val="004B11F1"/>
    <w:rsid w:val="004B20CF"/>
    <w:rsid w:val="004B500E"/>
    <w:rsid w:val="004B5230"/>
    <w:rsid w:val="004B7185"/>
    <w:rsid w:val="004C1968"/>
    <w:rsid w:val="004C1A3A"/>
    <w:rsid w:val="004C1D78"/>
    <w:rsid w:val="004C2C1D"/>
    <w:rsid w:val="004C3061"/>
    <w:rsid w:val="004C3E51"/>
    <w:rsid w:val="004C4691"/>
    <w:rsid w:val="004C4EAA"/>
    <w:rsid w:val="004C5174"/>
    <w:rsid w:val="004C5F6B"/>
    <w:rsid w:val="004C74A3"/>
    <w:rsid w:val="004D0B23"/>
    <w:rsid w:val="004D14A6"/>
    <w:rsid w:val="004D28C5"/>
    <w:rsid w:val="004D2947"/>
    <w:rsid w:val="004D2BF3"/>
    <w:rsid w:val="004D3353"/>
    <w:rsid w:val="004D36C0"/>
    <w:rsid w:val="004D4877"/>
    <w:rsid w:val="004D6644"/>
    <w:rsid w:val="004E22F8"/>
    <w:rsid w:val="004E3ECC"/>
    <w:rsid w:val="004E42C5"/>
    <w:rsid w:val="004E4500"/>
    <w:rsid w:val="004E46B5"/>
    <w:rsid w:val="004E5433"/>
    <w:rsid w:val="004E5504"/>
    <w:rsid w:val="004E7688"/>
    <w:rsid w:val="004E77DE"/>
    <w:rsid w:val="004F0128"/>
    <w:rsid w:val="004F04A6"/>
    <w:rsid w:val="004F0AD0"/>
    <w:rsid w:val="004F0BA6"/>
    <w:rsid w:val="004F170E"/>
    <w:rsid w:val="004F27CC"/>
    <w:rsid w:val="004F2C2B"/>
    <w:rsid w:val="004F2EA0"/>
    <w:rsid w:val="004F3774"/>
    <w:rsid w:val="004F3F9E"/>
    <w:rsid w:val="004F729D"/>
    <w:rsid w:val="004F7381"/>
    <w:rsid w:val="004F7B38"/>
    <w:rsid w:val="0050157B"/>
    <w:rsid w:val="00504EB6"/>
    <w:rsid w:val="00505444"/>
    <w:rsid w:val="005073A9"/>
    <w:rsid w:val="00510ABF"/>
    <w:rsid w:val="0051451E"/>
    <w:rsid w:val="00515B12"/>
    <w:rsid w:val="005165D6"/>
    <w:rsid w:val="005204AF"/>
    <w:rsid w:val="00521C14"/>
    <w:rsid w:val="00521DFF"/>
    <w:rsid w:val="00523346"/>
    <w:rsid w:val="00523E2F"/>
    <w:rsid w:val="005243BA"/>
    <w:rsid w:val="00524CC9"/>
    <w:rsid w:val="00525EBF"/>
    <w:rsid w:val="00525FDB"/>
    <w:rsid w:val="00527FDC"/>
    <w:rsid w:val="00531771"/>
    <w:rsid w:val="0053278D"/>
    <w:rsid w:val="00532F35"/>
    <w:rsid w:val="005350BB"/>
    <w:rsid w:val="005351DC"/>
    <w:rsid w:val="00536786"/>
    <w:rsid w:val="005423EA"/>
    <w:rsid w:val="00543FC6"/>
    <w:rsid w:val="00545D45"/>
    <w:rsid w:val="00545E52"/>
    <w:rsid w:val="005473DF"/>
    <w:rsid w:val="00550078"/>
    <w:rsid w:val="005523E6"/>
    <w:rsid w:val="00552601"/>
    <w:rsid w:val="005532CB"/>
    <w:rsid w:val="00555A2D"/>
    <w:rsid w:val="00556DE5"/>
    <w:rsid w:val="005571BD"/>
    <w:rsid w:val="0056015D"/>
    <w:rsid w:val="005602E6"/>
    <w:rsid w:val="005618D9"/>
    <w:rsid w:val="00564AD3"/>
    <w:rsid w:val="00566371"/>
    <w:rsid w:val="005666BF"/>
    <w:rsid w:val="00567736"/>
    <w:rsid w:val="00570F6A"/>
    <w:rsid w:val="00571729"/>
    <w:rsid w:val="005728E1"/>
    <w:rsid w:val="00572CCB"/>
    <w:rsid w:val="00574D2E"/>
    <w:rsid w:val="00575834"/>
    <w:rsid w:val="0058049C"/>
    <w:rsid w:val="00582425"/>
    <w:rsid w:val="00582D83"/>
    <w:rsid w:val="0058373F"/>
    <w:rsid w:val="0058470B"/>
    <w:rsid w:val="00584D28"/>
    <w:rsid w:val="0058599F"/>
    <w:rsid w:val="00590535"/>
    <w:rsid w:val="00590DC2"/>
    <w:rsid w:val="00591540"/>
    <w:rsid w:val="00592007"/>
    <w:rsid w:val="005965E6"/>
    <w:rsid w:val="005972A7"/>
    <w:rsid w:val="005979F1"/>
    <w:rsid w:val="005A2A2C"/>
    <w:rsid w:val="005A2C20"/>
    <w:rsid w:val="005A2DB7"/>
    <w:rsid w:val="005A3AAD"/>
    <w:rsid w:val="005A3F43"/>
    <w:rsid w:val="005A6D8C"/>
    <w:rsid w:val="005B1015"/>
    <w:rsid w:val="005B18E6"/>
    <w:rsid w:val="005B1D2D"/>
    <w:rsid w:val="005B391E"/>
    <w:rsid w:val="005B39FF"/>
    <w:rsid w:val="005B439C"/>
    <w:rsid w:val="005B4520"/>
    <w:rsid w:val="005B5B0C"/>
    <w:rsid w:val="005B5C75"/>
    <w:rsid w:val="005C02F0"/>
    <w:rsid w:val="005C0859"/>
    <w:rsid w:val="005C1ABD"/>
    <w:rsid w:val="005C2032"/>
    <w:rsid w:val="005C2671"/>
    <w:rsid w:val="005C3DF9"/>
    <w:rsid w:val="005C4158"/>
    <w:rsid w:val="005C4D2D"/>
    <w:rsid w:val="005C4EE5"/>
    <w:rsid w:val="005C728B"/>
    <w:rsid w:val="005D0289"/>
    <w:rsid w:val="005D04C0"/>
    <w:rsid w:val="005D0B66"/>
    <w:rsid w:val="005D0F7C"/>
    <w:rsid w:val="005E070E"/>
    <w:rsid w:val="005E074A"/>
    <w:rsid w:val="005E2660"/>
    <w:rsid w:val="005E6C1F"/>
    <w:rsid w:val="005E71D1"/>
    <w:rsid w:val="005E72F2"/>
    <w:rsid w:val="005E7555"/>
    <w:rsid w:val="005E7AEB"/>
    <w:rsid w:val="005F0F91"/>
    <w:rsid w:val="005F3DAC"/>
    <w:rsid w:val="005F3EF6"/>
    <w:rsid w:val="005F5212"/>
    <w:rsid w:val="005F6D89"/>
    <w:rsid w:val="00601DF3"/>
    <w:rsid w:val="006042C1"/>
    <w:rsid w:val="00605B0A"/>
    <w:rsid w:val="00610DE4"/>
    <w:rsid w:val="00611325"/>
    <w:rsid w:val="0061165D"/>
    <w:rsid w:val="00612B36"/>
    <w:rsid w:val="0062265F"/>
    <w:rsid w:val="006226C0"/>
    <w:rsid w:val="00624400"/>
    <w:rsid w:val="0062444A"/>
    <w:rsid w:val="00624893"/>
    <w:rsid w:val="006268DE"/>
    <w:rsid w:val="006270F2"/>
    <w:rsid w:val="0062756E"/>
    <w:rsid w:val="006314FE"/>
    <w:rsid w:val="00631B0A"/>
    <w:rsid w:val="006374F4"/>
    <w:rsid w:val="00637A4C"/>
    <w:rsid w:val="006409FF"/>
    <w:rsid w:val="0064110A"/>
    <w:rsid w:val="0064232B"/>
    <w:rsid w:val="00642E23"/>
    <w:rsid w:val="006440C9"/>
    <w:rsid w:val="00645F59"/>
    <w:rsid w:val="00647574"/>
    <w:rsid w:val="00650011"/>
    <w:rsid w:val="006509EA"/>
    <w:rsid w:val="006510B5"/>
    <w:rsid w:val="00651ABE"/>
    <w:rsid w:val="00651FFD"/>
    <w:rsid w:val="00652E13"/>
    <w:rsid w:val="006544E6"/>
    <w:rsid w:val="00654755"/>
    <w:rsid w:val="006548A5"/>
    <w:rsid w:val="00655646"/>
    <w:rsid w:val="00656A41"/>
    <w:rsid w:val="00660284"/>
    <w:rsid w:val="00661010"/>
    <w:rsid w:val="0066247D"/>
    <w:rsid w:val="00662C39"/>
    <w:rsid w:val="006642A5"/>
    <w:rsid w:val="00666053"/>
    <w:rsid w:val="00666112"/>
    <w:rsid w:val="006671B3"/>
    <w:rsid w:val="0066723F"/>
    <w:rsid w:val="00667894"/>
    <w:rsid w:val="00671FDC"/>
    <w:rsid w:val="00676793"/>
    <w:rsid w:val="006802C1"/>
    <w:rsid w:val="006818B5"/>
    <w:rsid w:val="006828C6"/>
    <w:rsid w:val="0068369D"/>
    <w:rsid w:val="00683954"/>
    <w:rsid w:val="00685749"/>
    <w:rsid w:val="006869E3"/>
    <w:rsid w:val="006873DC"/>
    <w:rsid w:val="00687595"/>
    <w:rsid w:val="00687711"/>
    <w:rsid w:val="00691BE9"/>
    <w:rsid w:val="00692536"/>
    <w:rsid w:val="00692B3C"/>
    <w:rsid w:val="00693DF3"/>
    <w:rsid w:val="00695372"/>
    <w:rsid w:val="006A5E66"/>
    <w:rsid w:val="006A66E3"/>
    <w:rsid w:val="006A712F"/>
    <w:rsid w:val="006B13BA"/>
    <w:rsid w:val="006B2E29"/>
    <w:rsid w:val="006B4455"/>
    <w:rsid w:val="006B489E"/>
    <w:rsid w:val="006B491B"/>
    <w:rsid w:val="006B5333"/>
    <w:rsid w:val="006B7495"/>
    <w:rsid w:val="006B7D70"/>
    <w:rsid w:val="006C0F2C"/>
    <w:rsid w:val="006C1340"/>
    <w:rsid w:val="006C1C81"/>
    <w:rsid w:val="006C27BE"/>
    <w:rsid w:val="006C2A56"/>
    <w:rsid w:val="006C35BB"/>
    <w:rsid w:val="006C636B"/>
    <w:rsid w:val="006C6932"/>
    <w:rsid w:val="006C72C4"/>
    <w:rsid w:val="006C78A6"/>
    <w:rsid w:val="006D155E"/>
    <w:rsid w:val="006D1EB3"/>
    <w:rsid w:val="006D3319"/>
    <w:rsid w:val="006D55B2"/>
    <w:rsid w:val="006D57C2"/>
    <w:rsid w:val="006D6313"/>
    <w:rsid w:val="006D7576"/>
    <w:rsid w:val="006D7DA8"/>
    <w:rsid w:val="006E0C54"/>
    <w:rsid w:val="006E13C4"/>
    <w:rsid w:val="006E1EFA"/>
    <w:rsid w:val="006E2A01"/>
    <w:rsid w:val="006E3025"/>
    <w:rsid w:val="006E43BF"/>
    <w:rsid w:val="006E4607"/>
    <w:rsid w:val="006F1059"/>
    <w:rsid w:val="006F154E"/>
    <w:rsid w:val="006F1768"/>
    <w:rsid w:val="006F3874"/>
    <w:rsid w:val="006F4C78"/>
    <w:rsid w:val="006F6517"/>
    <w:rsid w:val="0070552D"/>
    <w:rsid w:val="00705CB4"/>
    <w:rsid w:val="007072F9"/>
    <w:rsid w:val="007110B9"/>
    <w:rsid w:val="00711E2C"/>
    <w:rsid w:val="00713B6A"/>
    <w:rsid w:val="0071483F"/>
    <w:rsid w:val="00715CFC"/>
    <w:rsid w:val="0071627F"/>
    <w:rsid w:val="0071749C"/>
    <w:rsid w:val="00720703"/>
    <w:rsid w:val="00720716"/>
    <w:rsid w:val="00720DC6"/>
    <w:rsid w:val="00721F34"/>
    <w:rsid w:val="00722CD9"/>
    <w:rsid w:val="00722D4D"/>
    <w:rsid w:val="00723E89"/>
    <w:rsid w:val="00725ABB"/>
    <w:rsid w:val="00726168"/>
    <w:rsid w:val="00730499"/>
    <w:rsid w:val="00730B16"/>
    <w:rsid w:val="00731365"/>
    <w:rsid w:val="007320BE"/>
    <w:rsid w:val="007321A4"/>
    <w:rsid w:val="00733D7A"/>
    <w:rsid w:val="007354E2"/>
    <w:rsid w:val="00736C4C"/>
    <w:rsid w:val="00744631"/>
    <w:rsid w:val="007448D2"/>
    <w:rsid w:val="00744AC4"/>
    <w:rsid w:val="00745E3A"/>
    <w:rsid w:val="007465A3"/>
    <w:rsid w:val="0074767C"/>
    <w:rsid w:val="0075028B"/>
    <w:rsid w:val="00750809"/>
    <w:rsid w:val="00752ED8"/>
    <w:rsid w:val="007536B7"/>
    <w:rsid w:val="0075426F"/>
    <w:rsid w:val="007553CF"/>
    <w:rsid w:val="00755B83"/>
    <w:rsid w:val="00755CB7"/>
    <w:rsid w:val="0075668D"/>
    <w:rsid w:val="00756936"/>
    <w:rsid w:val="00757735"/>
    <w:rsid w:val="00757993"/>
    <w:rsid w:val="0076074B"/>
    <w:rsid w:val="0076140E"/>
    <w:rsid w:val="0076171A"/>
    <w:rsid w:val="00763489"/>
    <w:rsid w:val="007636A7"/>
    <w:rsid w:val="00764670"/>
    <w:rsid w:val="00765B42"/>
    <w:rsid w:val="00765D1E"/>
    <w:rsid w:val="00766012"/>
    <w:rsid w:val="007660DD"/>
    <w:rsid w:val="007661E8"/>
    <w:rsid w:val="007666B6"/>
    <w:rsid w:val="007668E9"/>
    <w:rsid w:val="007708A9"/>
    <w:rsid w:val="007710E0"/>
    <w:rsid w:val="00771617"/>
    <w:rsid w:val="007727B5"/>
    <w:rsid w:val="00772A79"/>
    <w:rsid w:val="00772B4A"/>
    <w:rsid w:val="00772B58"/>
    <w:rsid w:val="00774C88"/>
    <w:rsid w:val="00776404"/>
    <w:rsid w:val="00777B8E"/>
    <w:rsid w:val="00780A41"/>
    <w:rsid w:val="00780AF8"/>
    <w:rsid w:val="00780E1C"/>
    <w:rsid w:val="00780F96"/>
    <w:rsid w:val="00781CB1"/>
    <w:rsid w:val="0078259F"/>
    <w:rsid w:val="007829DC"/>
    <w:rsid w:val="00782EA7"/>
    <w:rsid w:val="007846F9"/>
    <w:rsid w:val="007855A8"/>
    <w:rsid w:val="007871DF"/>
    <w:rsid w:val="0078784D"/>
    <w:rsid w:val="00790E46"/>
    <w:rsid w:val="0079179F"/>
    <w:rsid w:val="00791B10"/>
    <w:rsid w:val="00791EBB"/>
    <w:rsid w:val="0079206F"/>
    <w:rsid w:val="007920E8"/>
    <w:rsid w:val="00794087"/>
    <w:rsid w:val="00794175"/>
    <w:rsid w:val="0079465E"/>
    <w:rsid w:val="00794E34"/>
    <w:rsid w:val="007971FF"/>
    <w:rsid w:val="007A0EA1"/>
    <w:rsid w:val="007A22A4"/>
    <w:rsid w:val="007A3368"/>
    <w:rsid w:val="007A3A47"/>
    <w:rsid w:val="007A3C72"/>
    <w:rsid w:val="007A4F3E"/>
    <w:rsid w:val="007A54D7"/>
    <w:rsid w:val="007A5552"/>
    <w:rsid w:val="007A5979"/>
    <w:rsid w:val="007A666A"/>
    <w:rsid w:val="007A750E"/>
    <w:rsid w:val="007B2969"/>
    <w:rsid w:val="007B37DB"/>
    <w:rsid w:val="007B5097"/>
    <w:rsid w:val="007B684A"/>
    <w:rsid w:val="007B689C"/>
    <w:rsid w:val="007B6BAE"/>
    <w:rsid w:val="007C021D"/>
    <w:rsid w:val="007C023C"/>
    <w:rsid w:val="007C1BF0"/>
    <w:rsid w:val="007C2288"/>
    <w:rsid w:val="007C2C46"/>
    <w:rsid w:val="007C5591"/>
    <w:rsid w:val="007C6EB7"/>
    <w:rsid w:val="007C74E5"/>
    <w:rsid w:val="007D028A"/>
    <w:rsid w:val="007D0995"/>
    <w:rsid w:val="007D0DE3"/>
    <w:rsid w:val="007D190C"/>
    <w:rsid w:val="007D20CC"/>
    <w:rsid w:val="007D2350"/>
    <w:rsid w:val="007D24EB"/>
    <w:rsid w:val="007D45D3"/>
    <w:rsid w:val="007D611F"/>
    <w:rsid w:val="007D614A"/>
    <w:rsid w:val="007D68E6"/>
    <w:rsid w:val="007E03DF"/>
    <w:rsid w:val="007E0A6F"/>
    <w:rsid w:val="007E37F4"/>
    <w:rsid w:val="007E393A"/>
    <w:rsid w:val="007E4453"/>
    <w:rsid w:val="007E494D"/>
    <w:rsid w:val="007E5020"/>
    <w:rsid w:val="007E5477"/>
    <w:rsid w:val="007E5BA7"/>
    <w:rsid w:val="007E5D38"/>
    <w:rsid w:val="007E7503"/>
    <w:rsid w:val="007E7DEF"/>
    <w:rsid w:val="007F0098"/>
    <w:rsid w:val="007F0269"/>
    <w:rsid w:val="007F39F6"/>
    <w:rsid w:val="007F41C0"/>
    <w:rsid w:val="007F49DA"/>
    <w:rsid w:val="007F5686"/>
    <w:rsid w:val="007F5EA0"/>
    <w:rsid w:val="007F74B0"/>
    <w:rsid w:val="007F760F"/>
    <w:rsid w:val="00800DBA"/>
    <w:rsid w:val="00801AB5"/>
    <w:rsid w:val="008020AE"/>
    <w:rsid w:val="008026CD"/>
    <w:rsid w:val="0080285E"/>
    <w:rsid w:val="00803390"/>
    <w:rsid w:val="00803858"/>
    <w:rsid w:val="0080461B"/>
    <w:rsid w:val="00804779"/>
    <w:rsid w:val="00804891"/>
    <w:rsid w:val="00805787"/>
    <w:rsid w:val="008065E6"/>
    <w:rsid w:val="00806797"/>
    <w:rsid w:val="00807539"/>
    <w:rsid w:val="008119D5"/>
    <w:rsid w:val="00812595"/>
    <w:rsid w:val="00812B71"/>
    <w:rsid w:val="00812DF1"/>
    <w:rsid w:val="008144FA"/>
    <w:rsid w:val="00814650"/>
    <w:rsid w:val="00815216"/>
    <w:rsid w:val="0081554F"/>
    <w:rsid w:val="008207CA"/>
    <w:rsid w:val="00821D80"/>
    <w:rsid w:val="00822092"/>
    <w:rsid w:val="00822838"/>
    <w:rsid w:val="008231D4"/>
    <w:rsid w:val="00825BB2"/>
    <w:rsid w:val="008279EC"/>
    <w:rsid w:val="0083142A"/>
    <w:rsid w:val="00832E44"/>
    <w:rsid w:val="00833161"/>
    <w:rsid w:val="008335BF"/>
    <w:rsid w:val="00833887"/>
    <w:rsid w:val="00833C69"/>
    <w:rsid w:val="008340FB"/>
    <w:rsid w:val="0083553D"/>
    <w:rsid w:val="0083599E"/>
    <w:rsid w:val="00836649"/>
    <w:rsid w:val="00836B44"/>
    <w:rsid w:val="0083700E"/>
    <w:rsid w:val="0083757F"/>
    <w:rsid w:val="0083767D"/>
    <w:rsid w:val="00840D6C"/>
    <w:rsid w:val="00841376"/>
    <w:rsid w:val="008438D5"/>
    <w:rsid w:val="00844DCF"/>
    <w:rsid w:val="00845177"/>
    <w:rsid w:val="00847765"/>
    <w:rsid w:val="00847D5B"/>
    <w:rsid w:val="00850131"/>
    <w:rsid w:val="00850650"/>
    <w:rsid w:val="00856982"/>
    <w:rsid w:val="00856D04"/>
    <w:rsid w:val="00860914"/>
    <w:rsid w:val="00860EAB"/>
    <w:rsid w:val="00860ECC"/>
    <w:rsid w:val="0086239C"/>
    <w:rsid w:val="00862578"/>
    <w:rsid w:val="00862F8F"/>
    <w:rsid w:val="00865231"/>
    <w:rsid w:val="00866860"/>
    <w:rsid w:val="00866B5E"/>
    <w:rsid w:val="00872B7A"/>
    <w:rsid w:val="00873D01"/>
    <w:rsid w:val="00873F1C"/>
    <w:rsid w:val="00876167"/>
    <w:rsid w:val="0087651D"/>
    <w:rsid w:val="00876E30"/>
    <w:rsid w:val="00880AAC"/>
    <w:rsid w:val="00880AE4"/>
    <w:rsid w:val="008814EB"/>
    <w:rsid w:val="0088174B"/>
    <w:rsid w:val="00881784"/>
    <w:rsid w:val="00881F1F"/>
    <w:rsid w:val="00882815"/>
    <w:rsid w:val="00885154"/>
    <w:rsid w:val="008900F7"/>
    <w:rsid w:val="008912AD"/>
    <w:rsid w:val="00891B74"/>
    <w:rsid w:val="00891CF5"/>
    <w:rsid w:val="00892BD9"/>
    <w:rsid w:val="00894158"/>
    <w:rsid w:val="008958E6"/>
    <w:rsid w:val="008968A6"/>
    <w:rsid w:val="00896975"/>
    <w:rsid w:val="008A1089"/>
    <w:rsid w:val="008A302C"/>
    <w:rsid w:val="008A5BE4"/>
    <w:rsid w:val="008A6685"/>
    <w:rsid w:val="008A6DDE"/>
    <w:rsid w:val="008B061A"/>
    <w:rsid w:val="008B0FAB"/>
    <w:rsid w:val="008B3611"/>
    <w:rsid w:val="008B41AD"/>
    <w:rsid w:val="008B5CA1"/>
    <w:rsid w:val="008B634A"/>
    <w:rsid w:val="008B69DE"/>
    <w:rsid w:val="008C0B82"/>
    <w:rsid w:val="008C2456"/>
    <w:rsid w:val="008C7DE9"/>
    <w:rsid w:val="008C7F11"/>
    <w:rsid w:val="008D02A5"/>
    <w:rsid w:val="008D2A76"/>
    <w:rsid w:val="008D2EAD"/>
    <w:rsid w:val="008D5318"/>
    <w:rsid w:val="008D6219"/>
    <w:rsid w:val="008D6817"/>
    <w:rsid w:val="008D738D"/>
    <w:rsid w:val="008D7BB9"/>
    <w:rsid w:val="008E2725"/>
    <w:rsid w:val="008E3A9C"/>
    <w:rsid w:val="008E450C"/>
    <w:rsid w:val="008E6CD0"/>
    <w:rsid w:val="008F1744"/>
    <w:rsid w:val="008F1878"/>
    <w:rsid w:val="008F3A8A"/>
    <w:rsid w:val="008F4FB8"/>
    <w:rsid w:val="008F5D03"/>
    <w:rsid w:val="008F5D15"/>
    <w:rsid w:val="00900B81"/>
    <w:rsid w:val="00901962"/>
    <w:rsid w:val="00902AF0"/>
    <w:rsid w:val="009031B0"/>
    <w:rsid w:val="009031C9"/>
    <w:rsid w:val="00904082"/>
    <w:rsid w:val="00904A97"/>
    <w:rsid w:val="00904BE1"/>
    <w:rsid w:val="00907CC4"/>
    <w:rsid w:val="00910311"/>
    <w:rsid w:val="00910721"/>
    <w:rsid w:val="00913360"/>
    <w:rsid w:val="009136DA"/>
    <w:rsid w:val="00914587"/>
    <w:rsid w:val="0091506B"/>
    <w:rsid w:val="009155C5"/>
    <w:rsid w:val="00916C86"/>
    <w:rsid w:val="00920AE1"/>
    <w:rsid w:val="009210BC"/>
    <w:rsid w:val="00921178"/>
    <w:rsid w:val="0092143E"/>
    <w:rsid w:val="0092233A"/>
    <w:rsid w:val="00924014"/>
    <w:rsid w:val="00924CE4"/>
    <w:rsid w:val="0092567C"/>
    <w:rsid w:val="00931366"/>
    <w:rsid w:val="009321EF"/>
    <w:rsid w:val="0094095D"/>
    <w:rsid w:val="00942EB1"/>
    <w:rsid w:val="009430E4"/>
    <w:rsid w:val="00944DFD"/>
    <w:rsid w:val="009505FD"/>
    <w:rsid w:val="0095421B"/>
    <w:rsid w:val="00954E72"/>
    <w:rsid w:val="009550EB"/>
    <w:rsid w:val="0096460E"/>
    <w:rsid w:val="00964B47"/>
    <w:rsid w:val="0096517D"/>
    <w:rsid w:val="00965EC3"/>
    <w:rsid w:val="00966A38"/>
    <w:rsid w:val="00966D75"/>
    <w:rsid w:val="0096709C"/>
    <w:rsid w:val="00967195"/>
    <w:rsid w:val="0096766A"/>
    <w:rsid w:val="0097037E"/>
    <w:rsid w:val="00970E06"/>
    <w:rsid w:val="00972CD5"/>
    <w:rsid w:val="00974143"/>
    <w:rsid w:val="00974DB9"/>
    <w:rsid w:val="00974E79"/>
    <w:rsid w:val="009754F0"/>
    <w:rsid w:val="009757DE"/>
    <w:rsid w:val="00975845"/>
    <w:rsid w:val="00975DA2"/>
    <w:rsid w:val="00975DD4"/>
    <w:rsid w:val="009760F8"/>
    <w:rsid w:val="009764F0"/>
    <w:rsid w:val="009771AD"/>
    <w:rsid w:val="00977AC5"/>
    <w:rsid w:val="00977BEE"/>
    <w:rsid w:val="00977F9C"/>
    <w:rsid w:val="00981E01"/>
    <w:rsid w:val="0098294E"/>
    <w:rsid w:val="009832BF"/>
    <w:rsid w:val="00983807"/>
    <w:rsid w:val="00983CC1"/>
    <w:rsid w:val="00983FD7"/>
    <w:rsid w:val="0098444C"/>
    <w:rsid w:val="00984461"/>
    <w:rsid w:val="0098475C"/>
    <w:rsid w:val="00985185"/>
    <w:rsid w:val="00990127"/>
    <w:rsid w:val="009933CA"/>
    <w:rsid w:val="00993FA9"/>
    <w:rsid w:val="009962B7"/>
    <w:rsid w:val="009965B1"/>
    <w:rsid w:val="0099699C"/>
    <w:rsid w:val="00997289"/>
    <w:rsid w:val="009A09E0"/>
    <w:rsid w:val="009A1A99"/>
    <w:rsid w:val="009A3BFF"/>
    <w:rsid w:val="009A3D0B"/>
    <w:rsid w:val="009A7900"/>
    <w:rsid w:val="009A7DC1"/>
    <w:rsid w:val="009B0155"/>
    <w:rsid w:val="009B1558"/>
    <w:rsid w:val="009B2882"/>
    <w:rsid w:val="009B4E0C"/>
    <w:rsid w:val="009B73D3"/>
    <w:rsid w:val="009C08D6"/>
    <w:rsid w:val="009C2178"/>
    <w:rsid w:val="009D0766"/>
    <w:rsid w:val="009D174A"/>
    <w:rsid w:val="009D1D59"/>
    <w:rsid w:val="009D4935"/>
    <w:rsid w:val="009D4D68"/>
    <w:rsid w:val="009D600B"/>
    <w:rsid w:val="009D70AE"/>
    <w:rsid w:val="009E0F4A"/>
    <w:rsid w:val="009E1841"/>
    <w:rsid w:val="009E25D3"/>
    <w:rsid w:val="009E358A"/>
    <w:rsid w:val="009E513E"/>
    <w:rsid w:val="009E553E"/>
    <w:rsid w:val="009E6A2A"/>
    <w:rsid w:val="009E6EC6"/>
    <w:rsid w:val="009E767E"/>
    <w:rsid w:val="009E7813"/>
    <w:rsid w:val="009E78FD"/>
    <w:rsid w:val="009E7E9F"/>
    <w:rsid w:val="009F089C"/>
    <w:rsid w:val="009F2160"/>
    <w:rsid w:val="009F3430"/>
    <w:rsid w:val="009F69C3"/>
    <w:rsid w:val="00A00715"/>
    <w:rsid w:val="00A0170A"/>
    <w:rsid w:val="00A032AD"/>
    <w:rsid w:val="00A0439E"/>
    <w:rsid w:val="00A0598E"/>
    <w:rsid w:val="00A07841"/>
    <w:rsid w:val="00A10DEB"/>
    <w:rsid w:val="00A1130E"/>
    <w:rsid w:val="00A123F9"/>
    <w:rsid w:val="00A12CDE"/>
    <w:rsid w:val="00A12EE5"/>
    <w:rsid w:val="00A13718"/>
    <w:rsid w:val="00A13F65"/>
    <w:rsid w:val="00A14114"/>
    <w:rsid w:val="00A147B4"/>
    <w:rsid w:val="00A15AD9"/>
    <w:rsid w:val="00A15D52"/>
    <w:rsid w:val="00A15E41"/>
    <w:rsid w:val="00A16C2D"/>
    <w:rsid w:val="00A20127"/>
    <w:rsid w:val="00A21F77"/>
    <w:rsid w:val="00A222FA"/>
    <w:rsid w:val="00A22B6C"/>
    <w:rsid w:val="00A23A6B"/>
    <w:rsid w:val="00A257A9"/>
    <w:rsid w:val="00A25FC8"/>
    <w:rsid w:val="00A26253"/>
    <w:rsid w:val="00A26E86"/>
    <w:rsid w:val="00A26FFC"/>
    <w:rsid w:val="00A31A17"/>
    <w:rsid w:val="00A32D87"/>
    <w:rsid w:val="00A35BB1"/>
    <w:rsid w:val="00A37AE4"/>
    <w:rsid w:val="00A4020C"/>
    <w:rsid w:val="00A40607"/>
    <w:rsid w:val="00A41EC5"/>
    <w:rsid w:val="00A43083"/>
    <w:rsid w:val="00A4340A"/>
    <w:rsid w:val="00A43C0F"/>
    <w:rsid w:val="00A46A22"/>
    <w:rsid w:val="00A5064D"/>
    <w:rsid w:val="00A513DF"/>
    <w:rsid w:val="00A51CF0"/>
    <w:rsid w:val="00A538C9"/>
    <w:rsid w:val="00A539F2"/>
    <w:rsid w:val="00A53B09"/>
    <w:rsid w:val="00A53B97"/>
    <w:rsid w:val="00A54091"/>
    <w:rsid w:val="00A54CFA"/>
    <w:rsid w:val="00A55085"/>
    <w:rsid w:val="00A5665D"/>
    <w:rsid w:val="00A575BC"/>
    <w:rsid w:val="00A57B57"/>
    <w:rsid w:val="00A57DD5"/>
    <w:rsid w:val="00A60E08"/>
    <w:rsid w:val="00A61CFE"/>
    <w:rsid w:val="00A627BD"/>
    <w:rsid w:val="00A64DC6"/>
    <w:rsid w:val="00A65449"/>
    <w:rsid w:val="00A6613B"/>
    <w:rsid w:val="00A66245"/>
    <w:rsid w:val="00A6628C"/>
    <w:rsid w:val="00A6636A"/>
    <w:rsid w:val="00A66B65"/>
    <w:rsid w:val="00A66D67"/>
    <w:rsid w:val="00A67512"/>
    <w:rsid w:val="00A70716"/>
    <w:rsid w:val="00A70B1E"/>
    <w:rsid w:val="00A71161"/>
    <w:rsid w:val="00A71655"/>
    <w:rsid w:val="00A72EC1"/>
    <w:rsid w:val="00A731B0"/>
    <w:rsid w:val="00A76D77"/>
    <w:rsid w:val="00A7717C"/>
    <w:rsid w:val="00A80003"/>
    <w:rsid w:val="00A808F3"/>
    <w:rsid w:val="00A8093E"/>
    <w:rsid w:val="00A836E8"/>
    <w:rsid w:val="00A843B2"/>
    <w:rsid w:val="00A878DC"/>
    <w:rsid w:val="00A87B78"/>
    <w:rsid w:val="00A87E55"/>
    <w:rsid w:val="00A90091"/>
    <w:rsid w:val="00A9215D"/>
    <w:rsid w:val="00A922C9"/>
    <w:rsid w:val="00A928FB"/>
    <w:rsid w:val="00A955D9"/>
    <w:rsid w:val="00A95B75"/>
    <w:rsid w:val="00A96C1D"/>
    <w:rsid w:val="00AA3841"/>
    <w:rsid w:val="00AA587B"/>
    <w:rsid w:val="00AA6452"/>
    <w:rsid w:val="00AA7A15"/>
    <w:rsid w:val="00AA7B68"/>
    <w:rsid w:val="00AA7CB7"/>
    <w:rsid w:val="00AB00CC"/>
    <w:rsid w:val="00AB0AB9"/>
    <w:rsid w:val="00AB218C"/>
    <w:rsid w:val="00AB2ECE"/>
    <w:rsid w:val="00AB3867"/>
    <w:rsid w:val="00AB5403"/>
    <w:rsid w:val="00AB5D36"/>
    <w:rsid w:val="00AB5E0C"/>
    <w:rsid w:val="00AB5E72"/>
    <w:rsid w:val="00AC1F3A"/>
    <w:rsid w:val="00AC597A"/>
    <w:rsid w:val="00AC7720"/>
    <w:rsid w:val="00AC7DFF"/>
    <w:rsid w:val="00AC7F2B"/>
    <w:rsid w:val="00AD393F"/>
    <w:rsid w:val="00AD3966"/>
    <w:rsid w:val="00AD3AA0"/>
    <w:rsid w:val="00AD403C"/>
    <w:rsid w:val="00AD4F92"/>
    <w:rsid w:val="00AD60FD"/>
    <w:rsid w:val="00AD698E"/>
    <w:rsid w:val="00AD72CB"/>
    <w:rsid w:val="00AE0283"/>
    <w:rsid w:val="00AE0AD2"/>
    <w:rsid w:val="00AE1612"/>
    <w:rsid w:val="00AE2B45"/>
    <w:rsid w:val="00AE2C13"/>
    <w:rsid w:val="00AE2FAD"/>
    <w:rsid w:val="00AE4CBE"/>
    <w:rsid w:val="00AE52C0"/>
    <w:rsid w:val="00AE52E5"/>
    <w:rsid w:val="00AE5613"/>
    <w:rsid w:val="00AE577B"/>
    <w:rsid w:val="00AF01EC"/>
    <w:rsid w:val="00AF066F"/>
    <w:rsid w:val="00AF220F"/>
    <w:rsid w:val="00AF2312"/>
    <w:rsid w:val="00AF2854"/>
    <w:rsid w:val="00AF5855"/>
    <w:rsid w:val="00AF64F2"/>
    <w:rsid w:val="00B013C4"/>
    <w:rsid w:val="00B02123"/>
    <w:rsid w:val="00B04086"/>
    <w:rsid w:val="00B049C7"/>
    <w:rsid w:val="00B0798C"/>
    <w:rsid w:val="00B100A0"/>
    <w:rsid w:val="00B109B2"/>
    <w:rsid w:val="00B11044"/>
    <w:rsid w:val="00B12008"/>
    <w:rsid w:val="00B1324D"/>
    <w:rsid w:val="00B1360F"/>
    <w:rsid w:val="00B13A6A"/>
    <w:rsid w:val="00B13B47"/>
    <w:rsid w:val="00B13D91"/>
    <w:rsid w:val="00B14E09"/>
    <w:rsid w:val="00B15449"/>
    <w:rsid w:val="00B15F76"/>
    <w:rsid w:val="00B201F2"/>
    <w:rsid w:val="00B21DC1"/>
    <w:rsid w:val="00B23667"/>
    <w:rsid w:val="00B23A2D"/>
    <w:rsid w:val="00B23A8F"/>
    <w:rsid w:val="00B24F84"/>
    <w:rsid w:val="00B27C02"/>
    <w:rsid w:val="00B306D7"/>
    <w:rsid w:val="00B30A13"/>
    <w:rsid w:val="00B3165D"/>
    <w:rsid w:val="00B324AD"/>
    <w:rsid w:val="00B327E8"/>
    <w:rsid w:val="00B33CA9"/>
    <w:rsid w:val="00B34948"/>
    <w:rsid w:val="00B34D51"/>
    <w:rsid w:val="00B354A7"/>
    <w:rsid w:val="00B3587E"/>
    <w:rsid w:val="00B36A82"/>
    <w:rsid w:val="00B3728B"/>
    <w:rsid w:val="00B40C40"/>
    <w:rsid w:val="00B42817"/>
    <w:rsid w:val="00B428AF"/>
    <w:rsid w:val="00B43D19"/>
    <w:rsid w:val="00B44498"/>
    <w:rsid w:val="00B45A39"/>
    <w:rsid w:val="00B46324"/>
    <w:rsid w:val="00B4657D"/>
    <w:rsid w:val="00B509A3"/>
    <w:rsid w:val="00B54B7B"/>
    <w:rsid w:val="00B55830"/>
    <w:rsid w:val="00B56752"/>
    <w:rsid w:val="00B61B03"/>
    <w:rsid w:val="00B6464F"/>
    <w:rsid w:val="00B6697D"/>
    <w:rsid w:val="00B670AF"/>
    <w:rsid w:val="00B70512"/>
    <w:rsid w:val="00B716A0"/>
    <w:rsid w:val="00B71D82"/>
    <w:rsid w:val="00B726FF"/>
    <w:rsid w:val="00B72973"/>
    <w:rsid w:val="00B72AD6"/>
    <w:rsid w:val="00B72C28"/>
    <w:rsid w:val="00B72F17"/>
    <w:rsid w:val="00B73386"/>
    <w:rsid w:val="00B7452F"/>
    <w:rsid w:val="00B763A2"/>
    <w:rsid w:val="00B80BF6"/>
    <w:rsid w:val="00B818FB"/>
    <w:rsid w:val="00B8194C"/>
    <w:rsid w:val="00B8262A"/>
    <w:rsid w:val="00B83A1A"/>
    <w:rsid w:val="00B8452C"/>
    <w:rsid w:val="00B85455"/>
    <w:rsid w:val="00B85A0B"/>
    <w:rsid w:val="00B85A2B"/>
    <w:rsid w:val="00B87033"/>
    <w:rsid w:val="00B8764E"/>
    <w:rsid w:val="00B90710"/>
    <w:rsid w:val="00B9078C"/>
    <w:rsid w:val="00B907B2"/>
    <w:rsid w:val="00B90F0F"/>
    <w:rsid w:val="00B92F8E"/>
    <w:rsid w:val="00B9382C"/>
    <w:rsid w:val="00B93B7B"/>
    <w:rsid w:val="00B947CD"/>
    <w:rsid w:val="00B952EE"/>
    <w:rsid w:val="00B96927"/>
    <w:rsid w:val="00B970B9"/>
    <w:rsid w:val="00B97F89"/>
    <w:rsid w:val="00BA0C5C"/>
    <w:rsid w:val="00BA26EB"/>
    <w:rsid w:val="00BA35BB"/>
    <w:rsid w:val="00BA3BFF"/>
    <w:rsid w:val="00BA4B67"/>
    <w:rsid w:val="00BA57DC"/>
    <w:rsid w:val="00BA7CDE"/>
    <w:rsid w:val="00BA7F9B"/>
    <w:rsid w:val="00BB0BED"/>
    <w:rsid w:val="00BB3672"/>
    <w:rsid w:val="00BB3AA1"/>
    <w:rsid w:val="00BB4224"/>
    <w:rsid w:val="00BB5639"/>
    <w:rsid w:val="00BB5CF5"/>
    <w:rsid w:val="00BB7054"/>
    <w:rsid w:val="00BB7876"/>
    <w:rsid w:val="00BC105A"/>
    <w:rsid w:val="00BC2DBD"/>
    <w:rsid w:val="00BC34C5"/>
    <w:rsid w:val="00BC53FD"/>
    <w:rsid w:val="00BC5908"/>
    <w:rsid w:val="00BC5BCB"/>
    <w:rsid w:val="00BC5DAD"/>
    <w:rsid w:val="00BC6B5A"/>
    <w:rsid w:val="00BC7530"/>
    <w:rsid w:val="00BD0354"/>
    <w:rsid w:val="00BD1F31"/>
    <w:rsid w:val="00BD2353"/>
    <w:rsid w:val="00BD31BF"/>
    <w:rsid w:val="00BD62D8"/>
    <w:rsid w:val="00BD75C6"/>
    <w:rsid w:val="00BE1B2D"/>
    <w:rsid w:val="00BE23DC"/>
    <w:rsid w:val="00BE4CA9"/>
    <w:rsid w:val="00BE5C0E"/>
    <w:rsid w:val="00BE668D"/>
    <w:rsid w:val="00BF07AC"/>
    <w:rsid w:val="00BF2D30"/>
    <w:rsid w:val="00BF3861"/>
    <w:rsid w:val="00BF3ED7"/>
    <w:rsid w:val="00BF4E49"/>
    <w:rsid w:val="00BF4F2B"/>
    <w:rsid w:val="00BF5C33"/>
    <w:rsid w:val="00C05870"/>
    <w:rsid w:val="00C05FFD"/>
    <w:rsid w:val="00C06CC2"/>
    <w:rsid w:val="00C1064C"/>
    <w:rsid w:val="00C11434"/>
    <w:rsid w:val="00C11705"/>
    <w:rsid w:val="00C11B1F"/>
    <w:rsid w:val="00C12E27"/>
    <w:rsid w:val="00C14906"/>
    <w:rsid w:val="00C14FE8"/>
    <w:rsid w:val="00C15F98"/>
    <w:rsid w:val="00C16912"/>
    <w:rsid w:val="00C21380"/>
    <w:rsid w:val="00C22402"/>
    <w:rsid w:val="00C244F5"/>
    <w:rsid w:val="00C274CF"/>
    <w:rsid w:val="00C30250"/>
    <w:rsid w:val="00C31726"/>
    <w:rsid w:val="00C3212C"/>
    <w:rsid w:val="00C342AD"/>
    <w:rsid w:val="00C34555"/>
    <w:rsid w:val="00C34ED3"/>
    <w:rsid w:val="00C358D8"/>
    <w:rsid w:val="00C36AC9"/>
    <w:rsid w:val="00C37C20"/>
    <w:rsid w:val="00C40228"/>
    <w:rsid w:val="00C40E66"/>
    <w:rsid w:val="00C41A04"/>
    <w:rsid w:val="00C43C94"/>
    <w:rsid w:val="00C449E5"/>
    <w:rsid w:val="00C45A60"/>
    <w:rsid w:val="00C47236"/>
    <w:rsid w:val="00C47762"/>
    <w:rsid w:val="00C47F1B"/>
    <w:rsid w:val="00C50F56"/>
    <w:rsid w:val="00C510E5"/>
    <w:rsid w:val="00C52BB3"/>
    <w:rsid w:val="00C53D2E"/>
    <w:rsid w:val="00C53E3D"/>
    <w:rsid w:val="00C552FA"/>
    <w:rsid w:val="00C55592"/>
    <w:rsid w:val="00C55595"/>
    <w:rsid w:val="00C5670E"/>
    <w:rsid w:val="00C56CE3"/>
    <w:rsid w:val="00C570E2"/>
    <w:rsid w:val="00C6070B"/>
    <w:rsid w:val="00C60ED3"/>
    <w:rsid w:val="00C63394"/>
    <w:rsid w:val="00C63770"/>
    <w:rsid w:val="00C66182"/>
    <w:rsid w:val="00C707BC"/>
    <w:rsid w:val="00C712BA"/>
    <w:rsid w:val="00C73C18"/>
    <w:rsid w:val="00C741CC"/>
    <w:rsid w:val="00C74F42"/>
    <w:rsid w:val="00C76273"/>
    <w:rsid w:val="00C764FE"/>
    <w:rsid w:val="00C76942"/>
    <w:rsid w:val="00C77770"/>
    <w:rsid w:val="00C779B4"/>
    <w:rsid w:val="00C80201"/>
    <w:rsid w:val="00C80A05"/>
    <w:rsid w:val="00C819DE"/>
    <w:rsid w:val="00C81D7E"/>
    <w:rsid w:val="00C84353"/>
    <w:rsid w:val="00C84A41"/>
    <w:rsid w:val="00C86A9B"/>
    <w:rsid w:val="00C879C6"/>
    <w:rsid w:val="00C87F7C"/>
    <w:rsid w:val="00C9613A"/>
    <w:rsid w:val="00C969B3"/>
    <w:rsid w:val="00C96D74"/>
    <w:rsid w:val="00C97171"/>
    <w:rsid w:val="00C972D3"/>
    <w:rsid w:val="00C974B7"/>
    <w:rsid w:val="00CA1712"/>
    <w:rsid w:val="00CA52C8"/>
    <w:rsid w:val="00CA7228"/>
    <w:rsid w:val="00CA791D"/>
    <w:rsid w:val="00CA7B82"/>
    <w:rsid w:val="00CA7EC0"/>
    <w:rsid w:val="00CB06A1"/>
    <w:rsid w:val="00CB1060"/>
    <w:rsid w:val="00CB1695"/>
    <w:rsid w:val="00CB419B"/>
    <w:rsid w:val="00CB495D"/>
    <w:rsid w:val="00CB59CF"/>
    <w:rsid w:val="00CB7FBB"/>
    <w:rsid w:val="00CC1A82"/>
    <w:rsid w:val="00CC39AF"/>
    <w:rsid w:val="00CC3FBB"/>
    <w:rsid w:val="00CC419C"/>
    <w:rsid w:val="00CC75CF"/>
    <w:rsid w:val="00CC7F73"/>
    <w:rsid w:val="00CD3C88"/>
    <w:rsid w:val="00CD5F04"/>
    <w:rsid w:val="00CD6268"/>
    <w:rsid w:val="00CE083E"/>
    <w:rsid w:val="00CE0F1E"/>
    <w:rsid w:val="00CE34A5"/>
    <w:rsid w:val="00CE4013"/>
    <w:rsid w:val="00CE4811"/>
    <w:rsid w:val="00CE5C4E"/>
    <w:rsid w:val="00CE742E"/>
    <w:rsid w:val="00CE7F6F"/>
    <w:rsid w:val="00CF472C"/>
    <w:rsid w:val="00CF68A0"/>
    <w:rsid w:val="00D0089A"/>
    <w:rsid w:val="00D03A6E"/>
    <w:rsid w:val="00D03C34"/>
    <w:rsid w:val="00D0473D"/>
    <w:rsid w:val="00D04EF1"/>
    <w:rsid w:val="00D056DC"/>
    <w:rsid w:val="00D10BA7"/>
    <w:rsid w:val="00D1179F"/>
    <w:rsid w:val="00D11CA4"/>
    <w:rsid w:val="00D155DE"/>
    <w:rsid w:val="00D17776"/>
    <w:rsid w:val="00D20489"/>
    <w:rsid w:val="00D22031"/>
    <w:rsid w:val="00D238D3"/>
    <w:rsid w:val="00D23F52"/>
    <w:rsid w:val="00D24232"/>
    <w:rsid w:val="00D24873"/>
    <w:rsid w:val="00D26172"/>
    <w:rsid w:val="00D26952"/>
    <w:rsid w:val="00D26A01"/>
    <w:rsid w:val="00D32D25"/>
    <w:rsid w:val="00D337AB"/>
    <w:rsid w:val="00D359EA"/>
    <w:rsid w:val="00D35E79"/>
    <w:rsid w:val="00D35F36"/>
    <w:rsid w:val="00D36071"/>
    <w:rsid w:val="00D369A3"/>
    <w:rsid w:val="00D36BC1"/>
    <w:rsid w:val="00D37751"/>
    <w:rsid w:val="00D420C9"/>
    <w:rsid w:val="00D43623"/>
    <w:rsid w:val="00D469D3"/>
    <w:rsid w:val="00D472BF"/>
    <w:rsid w:val="00D505AA"/>
    <w:rsid w:val="00D50B00"/>
    <w:rsid w:val="00D51D0F"/>
    <w:rsid w:val="00D529DD"/>
    <w:rsid w:val="00D5442D"/>
    <w:rsid w:val="00D5569E"/>
    <w:rsid w:val="00D6001D"/>
    <w:rsid w:val="00D61693"/>
    <w:rsid w:val="00D626F1"/>
    <w:rsid w:val="00D62B10"/>
    <w:rsid w:val="00D64396"/>
    <w:rsid w:val="00D64A56"/>
    <w:rsid w:val="00D64EFB"/>
    <w:rsid w:val="00D65229"/>
    <w:rsid w:val="00D66C48"/>
    <w:rsid w:val="00D671BC"/>
    <w:rsid w:val="00D704C8"/>
    <w:rsid w:val="00D70CAE"/>
    <w:rsid w:val="00D747CF"/>
    <w:rsid w:val="00D76112"/>
    <w:rsid w:val="00D81116"/>
    <w:rsid w:val="00D81893"/>
    <w:rsid w:val="00D81EB9"/>
    <w:rsid w:val="00D83D36"/>
    <w:rsid w:val="00D846F3"/>
    <w:rsid w:val="00D85A96"/>
    <w:rsid w:val="00D85C7F"/>
    <w:rsid w:val="00D867AF"/>
    <w:rsid w:val="00D867E3"/>
    <w:rsid w:val="00D87A9E"/>
    <w:rsid w:val="00D90707"/>
    <w:rsid w:val="00D90AFE"/>
    <w:rsid w:val="00D94CEA"/>
    <w:rsid w:val="00D95702"/>
    <w:rsid w:val="00D95B80"/>
    <w:rsid w:val="00D963E6"/>
    <w:rsid w:val="00D978B4"/>
    <w:rsid w:val="00D97B03"/>
    <w:rsid w:val="00DA3841"/>
    <w:rsid w:val="00DA548E"/>
    <w:rsid w:val="00DA6B18"/>
    <w:rsid w:val="00DA7887"/>
    <w:rsid w:val="00DB087B"/>
    <w:rsid w:val="00DB1244"/>
    <w:rsid w:val="00DB40C6"/>
    <w:rsid w:val="00DB559C"/>
    <w:rsid w:val="00DB61A6"/>
    <w:rsid w:val="00DC09DC"/>
    <w:rsid w:val="00DC1406"/>
    <w:rsid w:val="00DC1656"/>
    <w:rsid w:val="00DC338E"/>
    <w:rsid w:val="00DC7468"/>
    <w:rsid w:val="00DC78D4"/>
    <w:rsid w:val="00DC7B9C"/>
    <w:rsid w:val="00DD1632"/>
    <w:rsid w:val="00DD1C90"/>
    <w:rsid w:val="00DD2578"/>
    <w:rsid w:val="00DD39B1"/>
    <w:rsid w:val="00DD60EF"/>
    <w:rsid w:val="00DD65C1"/>
    <w:rsid w:val="00DD79C6"/>
    <w:rsid w:val="00DE0410"/>
    <w:rsid w:val="00DE1747"/>
    <w:rsid w:val="00DE1C70"/>
    <w:rsid w:val="00DE2779"/>
    <w:rsid w:val="00DE2DC5"/>
    <w:rsid w:val="00DE2F69"/>
    <w:rsid w:val="00DE366F"/>
    <w:rsid w:val="00DE3F6C"/>
    <w:rsid w:val="00DE54B0"/>
    <w:rsid w:val="00DE5E19"/>
    <w:rsid w:val="00DE645C"/>
    <w:rsid w:val="00DF08CD"/>
    <w:rsid w:val="00DF0D06"/>
    <w:rsid w:val="00DF1D93"/>
    <w:rsid w:val="00DF244D"/>
    <w:rsid w:val="00DF26F7"/>
    <w:rsid w:val="00DF3565"/>
    <w:rsid w:val="00E02EC6"/>
    <w:rsid w:val="00E03945"/>
    <w:rsid w:val="00E05416"/>
    <w:rsid w:val="00E05622"/>
    <w:rsid w:val="00E06663"/>
    <w:rsid w:val="00E0747D"/>
    <w:rsid w:val="00E07DE4"/>
    <w:rsid w:val="00E10EDC"/>
    <w:rsid w:val="00E15670"/>
    <w:rsid w:val="00E16FA1"/>
    <w:rsid w:val="00E20E87"/>
    <w:rsid w:val="00E2121F"/>
    <w:rsid w:val="00E23736"/>
    <w:rsid w:val="00E2440B"/>
    <w:rsid w:val="00E25921"/>
    <w:rsid w:val="00E25C8E"/>
    <w:rsid w:val="00E26B3C"/>
    <w:rsid w:val="00E278F7"/>
    <w:rsid w:val="00E307E9"/>
    <w:rsid w:val="00E31AF9"/>
    <w:rsid w:val="00E34DB6"/>
    <w:rsid w:val="00E35F6C"/>
    <w:rsid w:val="00E367E2"/>
    <w:rsid w:val="00E37AB2"/>
    <w:rsid w:val="00E415C8"/>
    <w:rsid w:val="00E41760"/>
    <w:rsid w:val="00E41B05"/>
    <w:rsid w:val="00E42483"/>
    <w:rsid w:val="00E4332E"/>
    <w:rsid w:val="00E44567"/>
    <w:rsid w:val="00E44857"/>
    <w:rsid w:val="00E44F6B"/>
    <w:rsid w:val="00E455A9"/>
    <w:rsid w:val="00E470FE"/>
    <w:rsid w:val="00E55D3E"/>
    <w:rsid w:val="00E56753"/>
    <w:rsid w:val="00E56F22"/>
    <w:rsid w:val="00E60190"/>
    <w:rsid w:val="00E6030B"/>
    <w:rsid w:val="00E60764"/>
    <w:rsid w:val="00E61894"/>
    <w:rsid w:val="00E61A26"/>
    <w:rsid w:val="00E623E4"/>
    <w:rsid w:val="00E625D0"/>
    <w:rsid w:val="00E62B54"/>
    <w:rsid w:val="00E65945"/>
    <w:rsid w:val="00E66DF1"/>
    <w:rsid w:val="00E675D7"/>
    <w:rsid w:val="00E70B76"/>
    <w:rsid w:val="00E71675"/>
    <w:rsid w:val="00E720A8"/>
    <w:rsid w:val="00E726A9"/>
    <w:rsid w:val="00E74580"/>
    <w:rsid w:val="00E758D0"/>
    <w:rsid w:val="00E76728"/>
    <w:rsid w:val="00E76BDE"/>
    <w:rsid w:val="00E81973"/>
    <w:rsid w:val="00E81F89"/>
    <w:rsid w:val="00E83768"/>
    <w:rsid w:val="00E84CFC"/>
    <w:rsid w:val="00E86DB0"/>
    <w:rsid w:val="00E920C5"/>
    <w:rsid w:val="00E9286C"/>
    <w:rsid w:val="00E93BAC"/>
    <w:rsid w:val="00E95E86"/>
    <w:rsid w:val="00EA0D75"/>
    <w:rsid w:val="00EA27B1"/>
    <w:rsid w:val="00EA2E28"/>
    <w:rsid w:val="00EA3FB2"/>
    <w:rsid w:val="00EA4B7C"/>
    <w:rsid w:val="00EA5596"/>
    <w:rsid w:val="00EA60DD"/>
    <w:rsid w:val="00EA6143"/>
    <w:rsid w:val="00EA6A20"/>
    <w:rsid w:val="00EB0BD0"/>
    <w:rsid w:val="00EB142D"/>
    <w:rsid w:val="00EB1698"/>
    <w:rsid w:val="00EB2503"/>
    <w:rsid w:val="00EB4150"/>
    <w:rsid w:val="00EB48B9"/>
    <w:rsid w:val="00EB54F5"/>
    <w:rsid w:val="00EB5D17"/>
    <w:rsid w:val="00EB7F21"/>
    <w:rsid w:val="00EC004E"/>
    <w:rsid w:val="00EC1DE6"/>
    <w:rsid w:val="00EC20F9"/>
    <w:rsid w:val="00EC2342"/>
    <w:rsid w:val="00EC2A46"/>
    <w:rsid w:val="00EC7D81"/>
    <w:rsid w:val="00ED0903"/>
    <w:rsid w:val="00ED1238"/>
    <w:rsid w:val="00ED3A70"/>
    <w:rsid w:val="00ED5E96"/>
    <w:rsid w:val="00ED6855"/>
    <w:rsid w:val="00EE0B73"/>
    <w:rsid w:val="00EE128E"/>
    <w:rsid w:val="00EE157F"/>
    <w:rsid w:val="00EE2CF3"/>
    <w:rsid w:val="00EE6D0E"/>
    <w:rsid w:val="00EE7014"/>
    <w:rsid w:val="00EF03FF"/>
    <w:rsid w:val="00EF080E"/>
    <w:rsid w:val="00EF1029"/>
    <w:rsid w:val="00EF11BF"/>
    <w:rsid w:val="00EF1425"/>
    <w:rsid w:val="00EF1858"/>
    <w:rsid w:val="00EF35B6"/>
    <w:rsid w:val="00EF3CF3"/>
    <w:rsid w:val="00EF48E5"/>
    <w:rsid w:val="00EF5A76"/>
    <w:rsid w:val="00F018AD"/>
    <w:rsid w:val="00F0190F"/>
    <w:rsid w:val="00F01ED8"/>
    <w:rsid w:val="00F036CE"/>
    <w:rsid w:val="00F045B2"/>
    <w:rsid w:val="00F04792"/>
    <w:rsid w:val="00F04FCA"/>
    <w:rsid w:val="00F06CCF"/>
    <w:rsid w:val="00F07314"/>
    <w:rsid w:val="00F102B6"/>
    <w:rsid w:val="00F10D29"/>
    <w:rsid w:val="00F11125"/>
    <w:rsid w:val="00F1148F"/>
    <w:rsid w:val="00F116F1"/>
    <w:rsid w:val="00F1287E"/>
    <w:rsid w:val="00F1328D"/>
    <w:rsid w:val="00F139CD"/>
    <w:rsid w:val="00F13D5F"/>
    <w:rsid w:val="00F13E44"/>
    <w:rsid w:val="00F144A4"/>
    <w:rsid w:val="00F15765"/>
    <w:rsid w:val="00F20800"/>
    <w:rsid w:val="00F22414"/>
    <w:rsid w:val="00F23FA0"/>
    <w:rsid w:val="00F24935"/>
    <w:rsid w:val="00F26776"/>
    <w:rsid w:val="00F26961"/>
    <w:rsid w:val="00F31965"/>
    <w:rsid w:val="00F31CDB"/>
    <w:rsid w:val="00F33454"/>
    <w:rsid w:val="00F354D6"/>
    <w:rsid w:val="00F35BA6"/>
    <w:rsid w:val="00F36005"/>
    <w:rsid w:val="00F3714B"/>
    <w:rsid w:val="00F373DC"/>
    <w:rsid w:val="00F41022"/>
    <w:rsid w:val="00F41AF2"/>
    <w:rsid w:val="00F4378E"/>
    <w:rsid w:val="00F4416D"/>
    <w:rsid w:val="00F44F6D"/>
    <w:rsid w:val="00F477FC"/>
    <w:rsid w:val="00F5075A"/>
    <w:rsid w:val="00F518E5"/>
    <w:rsid w:val="00F52A99"/>
    <w:rsid w:val="00F52C19"/>
    <w:rsid w:val="00F5318C"/>
    <w:rsid w:val="00F53425"/>
    <w:rsid w:val="00F54859"/>
    <w:rsid w:val="00F5565D"/>
    <w:rsid w:val="00F55C94"/>
    <w:rsid w:val="00F55F2F"/>
    <w:rsid w:val="00F561D1"/>
    <w:rsid w:val="00F57ED6"/>
    <w:rsid w:val="00F60085"/>
    <w:rsid w:val="00F60886"/>
    <w:rsid w:val="00F6097B"/>
    <w:rsid w:val="00F60C6D"/>
    <w:rsid w:val="00F61DAF"/>
    <w:rsid w:val="00F6398D"/>
    <w:rsid w:val="00F63C90"/>
    <w:rsid w:val="00F64777"/>
    <w:rsid w:val="00F66FC2"/>
    <w:rsid w:val="00F67BFF"/>
    <w:rsid w:val="00F67E54"/>
    <w:rsid w:val="00F70834"/>
    <w:rsid w:val="00F713BC"/>
    <w:rsid w:val="00F723BF"/>
    <w:rsid w:val="00F73B9E"/>
    <w:rsid w:val="00F73BD8"/>
    <w:rsid w:val="00F73D58"/>
    <w:rsid w:val="00F74DE7"/>
    <w:rsid w:val="00F75062"/>
    <w:rsid w:val="00F75301"/>
    <w:rsid w:val="00F7622A"/>
    <w:rsid w:val="00F762A0"/>
    <w:rsid w:val="00F777AA"/>
    <w:rsid w:val="00F77B49"/>
    <w:rsid w:val="00F808DD"/>
    <w:rsid w:val="00F80ABC"/>
    <w:rsid w:val="00F80D29"/>
    <w:rsid w:val="00F81D6C"/>
    <w:rsid w:val="00F82D50"/>
    <w:rsid w:val="00F836D2"/>
    <w:rsid w:val="00F86A25"/>
    <w:rsid w:val="00F91844"/>
    <w:rsid w:val="00F92160"/>
    <w:rsid w:val="00F93C81"/>
    <w:rsid w:val="00F9435F"/>
    <w:rsid w:val="00F94E92"/>
    <w:rsid w:val="00F95308"/>
    <w:rsid w:val="00FA1B4A"/>
    <w:rsid w:val="00FA2443"/>
    <w:rsid w:val="00FA29B2"/>
    <w:rsid w:val="00FA2CAE"/>
    <w:rsid w:val="00FA2EAD"/>
    <w:rsid w:val="00FA46BA"/>
    <w:rsid w:val="00FA47C8"/>
    <w:rsid w:val="00FA4C4F"/>
    <w:rsid w:val="00FA7648"/>
    <w:rsid w:val="00FA7A3B"/>
    <w:rsid w:val="00FB2671"/>
    <w:rsid w:val="00FB2750"/>
    <w:rsid w:val="00FB4476"/>
    <w:rsid w:val="00FB4A70"/>
    <w:rsid w:val="00FB6435"/>
    <w:rsid w:val="00FB68C5"/>
    <w:rsid w:val="00FB7026"/>
    <w:rsid w:val="00FB7D6A"/>
    <w:rsid w:val="00FC11F7"/>
    <w:rsid w:val="00FC11F9"/>
    <w:rsid w:val="00FC1964"/>
    <w:rsid w:val="00FC3F28"/>
    <w:rsid w:val="00FC4221"/>
    <w:rsid w:val="00FC456D"/>
    <w:rsid w:val="00FC4AD0"/>
    <w:rsid w:val="00FC4D99"/>
    <w:rsid w:val="00FC4E32"/>
    <w:rsid w:val="00FC7506"/>
    <w:rsid w:val="00FC750E"/>
    <w:rsid w:val="00FD13C1"/>
    <w:rsid w:val="00FD1660"/>
    <w:rsid w:val="00FD178D"/>
    <w:rsid w:val="00FD1E5F"/>
    <w:rsid w:val="00FD2658"/>
    <w:rsid w:val="00FD297F"/>
    <w:rsid w:val="00FD3B37"/>
    <w:rsid w:val="00FD3D19"/>
    <w:rsid w:val="00FD645D"/>
    <w:rsid w:val="00FE1149"/>
    <w:rsid w:val="00FE1326"/>
    <w:rsid w:val="00FE2477"/>
    <w:rsid w:val="00FE3108"/>
    <w:rsid w:val="00FE407B"/>
    <w:rsid w:val="00FE5B00"/>
    <w:rsid w:val="00FE62DA"/>
    <w:rsid w:val="00FE6F83"/>
    <w:rsid w:val="00FE7A19"/>
    <w:rsid w:val="00FF0A7A"/>
    <w:rsid w:val="00FF1E1D"/>
    <w:rsid w:val="00FF26CA"/>
    <w:rsid w:val="00FF2B15"/>
    <w:rsid w:val="00FF3131"/>
    <w:rsid w:val="00FF5857"/>
    <w:rsid w:val="00FF7A46"/>
    <w:rsid w:val="00FF7D4D"/>
    <w:rsid w:val="00FF7E3E"/>
    <w:rsid w:val="5F2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9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320"/>
        <w:tab w:val="right" w:pos="8640"/>
      </w:tabs>
    </w:p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2">
    <w:name w:val="标题 字符"/>
    <w:link w:val="7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ullet normal 1st level FEI Company"/>
    <w:basedOn w:val="1"/>
    <w:qFormat/>
    <w:uiPriority w:val="0"/>
    <w:pPr>
      <w:widowControl/>
      <w:numPr>
        <w:ilvl w:val="0"/>
        <w:numId w:val="1"/>
      </w:numPr>
      <w:spacing w:line="280" w:lineRule="atLeast"/>
      <w:jc w:val="left"/>
    </w:pPr>
    <w:rPr>
      <w:rFonts w:ascii="Arial" w:hAnsi="Arial"/>
      <w:kern w:val="0"/>
      <w:sz w:val="16"/>
      <w:szCs w:val="20"/>
      <w:lang w:val="en-GB" w:eastAsia="en-US"/>
    </w:rPr>
  </w:style>
  <w:style w:type="character" w:customStyle="1" w:styleId="15">
    <w:name w:val="批注文字 字符"/>
    <w:link w:val="2"/>
    <w:semiHidden/>
    <w:uiPriority w:val="99"/>
    <w:rPr>
      <w:rFonts w:ascii="Times New Roman" w:hAnsi="Times New Roman"/>
      <w:kern w:val="2"/>
    </w:rPr>
  </w:style>
  <w:style w:type="character" w:customStyle="1" w:styleId="16">
    <w:name w:val="批注主题 字符"/>
    <w:link w:val="8"/>
    <w:semiHidden/>
    <w:uiPriority w:val="99"/>
    <w:rPr>
      <w:rFonts w:ascii="Times New Roman" w:hAnsi="Times New Roman"/>
      <w:b/>
      <w:bCs/>
      <w:kern w:val="2"/>
    </w:rPr>
  </w:style>
  <w:style w:type="character" w:customStyle="1" w:styleId="17">
    <w:name w:val="批注框文本 字符"/>
    <w:link w:val="4"/>
    <w:semiHidden/>
    <w:qFormat/>
    <w:uiPriority w:val="99"/>
    <w:rPr>
      <w:rFonts w:ascii="Tahoma" w:hAnsi="Tahoma" w:cs="Tahoma"/>
      <w:kern w:val="2"/>
      <w:sz w:val="16"/>
      <w:szCs w:val="16"/>
    </w:rPr>
  </w:style>
  <w:style w:type="character" w:customStyle="1" w:styleId="18">
    <w:name w:val="页眉 字符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字符"/>
    <w:link w:val="5"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日期 字符"/>
    <w:basedOn w:val="10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0143-4539-4F58-A24D-DF56D27A1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FEI Company</Company>
  <Pages>5</Pages>
  <Words>2517</Words>
  <Characters>3244</Characters>
  <Lines>31</Lines>
  <Paragraphs>8</Paragraphs>
  <TotalTime>25</TotalTime>
  <ScaleCrop>false</ScaleCrop>
  <LinksUpToDate>false</LinksUpToDate>
  <CharactersWithSpaces>3361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2024-12-30T01:55:00Z</dcterms:created>
  <dc:creator>Han Wei</dc:creator>
  <cp:lastModifiedBy>WPS</cp:lastModifiedBy>
  <cp:lastPrinted>2024-12-30T08:05:00Z</cp:lastPrinted>
  <dcterms:modified xsi:type="dcterms:W3CDTF">2024-12-30T09:25:42Z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3FB5EB0C83CC484F84E401963B558871</vt:lpwstr>
  </property>
</Properties>
</file>